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6C4A6D">
        <w:trPr>
          <w:cantSplit/>
          <w:trHeight w:val="340"/>
        </w:trPr>
        <w:tc>
          <w:tcPr>
            <w:tcW w:w="2834" w:type="dxa"/>
            <w:shd w:val="clear" w:color="auto" w:fill="auto"/>
            <w:vAlign w:val="center"/>
          </w:tcPr>
          <w:p w:rsidR="006C4A6D" w:rsidRDefault="006C4A6D">
            <w:pPr>
              <w:pStyle w:val="ECVPersonalInfoHeading"/>
            </w:pPr>
            <w:r>
              <w:rPr>
                <w:caps w:val="0"/>
              </w:rPr>
              <w:t>PERSONAL INFORMATION</w:t>
            </w:r>
          </w:p>
        </w:tc>
        <w:tc>
          <w:tcPr>
            <w:tcW w:w="7541" w:type="dxa"/>
            <w:shd w:val="clear" w:color="auto" w:fill="auto"/>
            <w:vAlign w:val="center"/>
          </w:tcPr>
          <w:p w:rsidR="006C4A6D" w:rsidRDefault="00705513">
            <w:pPr>
              <w:pStyle w:val="ECVNameField"/>
            </w:pPr>
            <w:r>
              <w:t xml:space="preserve">Livia Menichetti </w:t>
            </w:r>
          </w:p>
        </w:tc>
      </w:tr>
      <w:tr w:rsidR="006C4A6D">
        <w:trPr>
          <w:cantSplit/>
          <w:trHeight w:hRule="exact" w:val="227"/>
        </w:trPr>
        <w:tc>
          <w:tcPr>
            <w:tcW w:w="10375" w:type="dxa"/>
            <w:gridSpan w:val="2"/>
            <w:shd w:val="clear" w:color="auto" w:fill="auto"/>
          </w:tcPr>
          <w:p w:rsidR="006C4A6D" w:rsidRDefault="006C4A6D" w:rsidP="00705513">
            <w:pPr>
              <w:pStyle w:val="ECVComments"/>
            </w:pPr>
          </w:p>
        </w:tc>
      </w:tr>
      <w:tr w:rsidR="006C4A6D">
        <w:trPr>
          <w:cantSplit/>
          <w:trHeight w:val="340"/>
        </w:trPr>
        <w:tc>
          <w:tcPr>
            <w:tcW w:w="2834" w:type="dxa"/>
            <w:vMerge w:val="restart"/>
            <w:shd w:val="clear" w:color="auto" w:fill="auto"/>
          </w:tcPr>
          <w:p w:rsidR="006C4A6D" w:rsidRDefault="00EB7F5E">
            <w:pPr>
              <w:pStyle w:val="ECVLeftHeading"/>
            </w:pPr>
            <w:r>
              <w:rPr>
                <w:noProof/>
                <w:lang w:val="en-US" w:eastAsia="en-US" w:bidi="ar-SA"/>
              </w:rPr>
              <w:drawing>
                <wp:inline distT="0" distB="0" distL="0" distR="0">
                  <wp:extent cx="1085850" cy="1371600"/>
                  <wp:effectExtent l="19050" t="0" r="0" b="0"/>
                  <wp:docPr id="7" name="Picture 1" descr="identité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é 01"/>
                          <pic:cNvPicPr>
                            <a:picLocks noChangeAspect="1" noChangeArrowheads="1"/>
                          </pic:cNvPicPr>
                        </pic:nvPicPr>
                        <pic:blipFill>
                          <a:blip r:embed="rId9" cstate="print"/>
                          <a:srcRect/>
                          <a:stretch>
                            <a:fillRect/>
                          </a:stretch>
                        </pic:blipFill>
                        <pic:spPr bwMode="auto">
                          <a:xfrm>
                            <a:off x="0" y="0"/>
                            <a:ext cx="1085850" cy="1371600"/>
                          </a:xfrm>
                          <a:prstGeom prst="rect">
                            <a:avLst/>
                          </a:prstGeom>
                          <a:noFill/>
                          <a:ln w="9525">
                            <a:noFill/>
                            <a:miter lim="800000"/>
                            <a:headEnd/>
                            <a:tailEnd/>
                          </a:ln>
                        </pic:spPr>
                      </pic:pic>
                    </a:graphicData>
                  </a:graphic>
                </wp:inline>
              </w:drawing>
            </w:r>
            <w:r w:rsidR="006C4A6D">
              <w:t xml:space="preserve"> </w:t>
            </w:r>
          </w:p>
        </w:tc>
        <w:tc>
          <w:tcPr>
            <w:tcW w:w="7541" w:type="dxa"/>
            <w:shd w:val="clear" w:color="auto" w:fill="auto"/>
          </w:tcPr>
          <w:p w:rsidR="006C4A6D" w:rsidRPr="00290777" w:rsidRDefault="00EB7F5E" w:rsidP="00B64BA0">
            <w:pPr>
              <w:pStyle w:val="ECVContactDetails0"/>
              <w:spacing w:before="60" w:after="60"/>
              <w:rPr>
                <w:lang w:val="fr-BE"/>
              </w:rPr>
            </w:pPr>
            <w:r>
              <w:rPr>
                <w:noProof/>
                <w:lang w:val="en-US" w:eastAsia="en-US" w:bidi="ar-SA"/>
              </w:rPr>
              <w:drawing>
                <wp:anchor distT="0" distB="0" distL="0" distR="71755" simplePos="0" relativeHeight="251657216" behindDoc="0" locked="0" layoutInCell="1" allowOverlap="1">
                  <wp:simplePos x="0" y="0"/>
                  <wp:positionH relativeFrom="column">
                    <wp:posOffset>25400</wp:posOffset>
                  </wp:positionH>
                  <wp:positionV relativeFrom="paragraph">
                    <wp:posOffset>-3810</wp:posOffset>
                  </wp:positionV>
                  <wp:extent cx="123825" cy="142875"/>
                  <wp:effectExtent l="19050" t="0" r="9525"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23825" cy="142875"/>
                          </a:xfrm>
                          <a:prstGeom prst="rect">
                            <a:avLst/>
                          </a:prstGeom>
                          <a:solidFill>
                            <a:srgbClr val="FFFFFF"/>
                          </a:solidFill>
                          <a:ln w="9525">
                            <a:noFill/>
                            <a:miter lim="800000"/>
                            <a:headEnd/>
                            <a:tailEnd/>
                          </a:ln>
                        </pic:spPr>
                      </pic:pic>
                    </a:graphicData>
                  </a:graphic>
                </wp:anchor>
              </w:drawing>
            </w:r>
            <w:r w:rsidR="00290777">
              <w:t xml:space="preserve">Umbria Region office Brussels, </w:t>
            </w:r>
            <w:proofErr w:type="spellStart"/>
            <w:r w:rsidR="00290777">
              <w:t>Rond</w:t>
            </w:r>
            <w:proofErr w:type="spellEnd"/>
            <w:r w:rsidR="00290777">
              <w:t xml:space="preserve"> Point Schuman 14, 1040 Brussels</w:t>
            </w:r>
          </w:p>
        </w:tc>
      </w:tr>
      <w:tr w:rsidR="006C4A6D">
        <w:trPr>
          <w:cantSplit/>
          <w:trHeight w:val="340"/>
        </w:trPr>
        <w:tc>
          <w:tcPr>
            <w:tcW w:w="2834" w:type="dxa"/>
            <w:vMerge/>
            <w:shd w:val="clear" w:color="auto" w:fill="auto"/>
          </w:tcPr>
          <w:p w:rsidR="006C4A6D" w:rsidRDefault="006C4A6D"/>
        </w:tc>
        <w:tc>
          <w:tcPr>
            <w:tcW w:w="7541" w:type="dxa"/>
            <w:shd w:val="clear" w:color="auto" w:fill="auto"/>
          </w:tcPr>
          <w:p w:rsidR="006C4A6D" w:rsidRDefault="006C4A6D" w:rsidP="00290777">
            <w:pPr>
              <w:pStyle w:val="ECVContactDetails0"/>
              <w:tabs>
                <w:tab w:val="right" w:pos="8218"/>
              </w:tabs>
              <w:spacing w:before="60" w:after="60"/>
            </w:pPr>
            <w:bookmarkStart w:id="0" w:name="_GoBack"/>
            <w:bookmarkEnd w:id="0"/>
          </w:p>
        </w:tc>
      </w:tr>
      <w:tr w:rsidR="006C4A6D">
        <w:trPr>
          <w:cantSplit/>
          <w:trHeight w:val="340"/>
        </w:trPr>
        <w:tc>
          <w:tcPr>
            <w:tcW w:w="2834" w:type="dxa"/>
            <w:vMerge/>
            <w:shd w:val="clear" w:color="auto" w:fill="auto"/>
          </w:tcPr>
          <w:p w:rsidR="006C4A6D" w:rsidRDefault="006C4A6D"/>
        </w:tc>
        <w:tc>
          <w:tcPr>
            <w:tcW w:w="7541" w:type="dxa"/>
            <w:shd w:val="clear" w:color="auto" w:fill="auto"/>
            <w:vAlign w:val="center"/>
          </w:tcPr>
          <w:p w:rsidR="006C4A6D" w:rsidRDefault="00EB7F5E" w:rsidP="00515879">
            <w:pPr>
              <w:pStyle w:val="ECVContactDetails0"/>
              <w:spacing w:before="60" w:after="60"/>
            </w:pPr>
            <w:r>
              <w:rPr>
                <w:noProof/>
                <w:lang w:val="en-US" w:eastAsia="en-US" w:bidi="ar-SA"/>
              </w:rPr>
              <w:drawing>
                <wp:anchor distT="0" distB="0" distL="0" distR="71755" simplePos="0" relativeHeight="251658240" behindDoc="0" locked="0" layoutInCell="1" allowOverlap="1" wp14:anchorId="29252CF2" wp14:editId="123A059A">
                  <wp:simplePos x="0" y="0"/>
                  <wp:positionH relativeFrom="column">
                    <wp:posOffset>0</wp:posOffset>
                  </wp:positionH>
                  <wp:positionV relativeFrom="paragraph">
                    <wp:posOffset>0</wp:posOffset>
                  </wp:positionV>
                  <wp:extent cx="126365" cy="144145"/>
                  <wp:effectExtent l="19050" t="0" r="6985"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26365" cy="144145"/>
                          </a:xfrm>
                          <a:prstGeom prst="rect">
                            <a:avLst/>
                          </a:prstGeom>
                          <a:solidFill>
                            <a:srgbClr val="FFFFFF"/>
                          </a:solidFill>
                          <a:ln w="9525">
                            <a:noFill/>
                            <a:miter lim="800000"/>
                            <a:headEnd/>
                            <a:tailEnd/>
                          </a:ln>
                        </pic:spPr>
                      </pic:pic>
                    </a:graphicData>
                  </a:graphic>
                </wp:anchor>
              </w:drawing>
            </w:r>
            <w:r w:rsidR="006C4A6D">
              <w:t xml:space="preserve"> </w:t>
            </w:r>
            <w:r w:rsidR="00515879">
              <w:rPr>
                <w:rStyle w:val="ECVInternetLink"/>
              </w:rPr>
              <w:t>l</w:t>
            </w:r>
            <w:r w:rsidR="00705513">
              <w:rPr>
                <w:rStyle w:val="ECVInternetLink"/>
              </w:rPr>
              <w:t>menichetti@</w:t>
            </w:r>
            <w:r w:rsidR="00515879">
              <w:rPr>
                <w:rStyle w:val="ECVInternetLink"/>
              </w:rPr>
              <w:t>europa.regione.umbria.it</w:t>
            </w:r>
            <w:r w:rsidR="006C4A6D">
              <w:t xml:space="preserve"> </w:t>
            </w:r>
          </w:p>
        </w:tc>
      </w:tr>
      <w:tr w:rsidR="006C4A6D">
        <w:trPr>
          <w:cantSplit/>
          <w:trHeight w:val="340"/>
        </w:trPr>
        <w:tc>
          <w:tcPr>
            <w:tcW w:w="2834" w:type="dxa"/>
            <w:vMerge/>
            <w:shd w:val="clear" w:color="auto" w:fill="auto"/>
          </w:tcPr>
          <w:p w:rsidR="006C4A6D" w:rsidRDefault="006C4A6D"/>
        </w:tc>
        <w:tc>
          <w:tcPr>
            <w:tcW w:w="7541" w:type="dxa"/>
            <w:shd w:val="clear" w:color="auto" w:fill="auto"/>
          </w:tcPr>
          <w:p w:rsidR="006C4A6D" w:rsidRDefault="00574D3C" w:rsidP="00B64BA0">
            <w:pPr>
              <w:pStyle w:val="ECVContactDetails0"/>
              <w:spacing w:before="60" w:after="60"/>
            </w:pPr>
            <w:r>
              <w:rPr>
                <w:noProof/>
                <w:lang w:val="fr-BE" w:eastAsia="fr-BE" w:bidi="ar-SA"/>
              </w:rPr>
              <w:pict>
                <v:shape id="_x0000_i1026" type="#_x0000_t75" style="width:12.5pt;height:12.5pt;visibility:visible;mso-wrap-style:square" o:bullet="t">
                  <v:imagedata r:id="rId12" o:title=""/>
                </v:shape>
              </w:pict>
            </w:r>
            <w:r w:rsidR="00B64BA0">
              <w:t xml:space="preserve">  Livia </w:t>
            </w:r>
            <w:proofErr w:type="spellStart"/>
            <w:r w:rsidR="00B64BA0">
              <w:t>Menichetti</w:t>
            </w:r>
            <w:proofErr w:type="spellEnd"/>
          </w:p>
          <w:p w:rsidR="00B64BA0" w:rsidRDefault="00B64BA0" w:rsidP="00B64BA0">
            <w:pPr>
              <w:pStyle w:val="ECVContactDetails0"/>
              <w:spacing w:before="60" w:after="60"/>
            </w:pPr>
            <w:r w:rsidRPr="00B64BA0">
              <w:rPr>
                <w:noProof/>
                <w:lang w:val="en-US" w:eastAsia="en-US" w:bidi="ar-SA"/>
              </w:rPr>
              <w:drawing>
                <wp:inline distT="0" distB="0" distL="0" distR="0">
                  <wp:extent cx="171450" cy="171450"/>
                  <wp:effectExtent l="19050" t="0" r="0" b="0"/>
                  <wp:docPr id="11" name="Picture 4" descr="Résultat de recherche d'images pour &quot;skype&quo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skype&quot;">
                            <a:hlinkClick r:id="rId13" tgtFrame="&quot;_blank&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t xml:space="preserve"> </w:t>
            </w:r>
            <w:proofErr w:type="spellStart"/>
            <w:r>
              <w:t>liviamenic</w:t>
            </w:r>
            <w:proofErr w:type="spellEnd"/>
          </w:p>
        </w:tc>
      </w:tr>
      <w:tr w:rsidR="006C4A6D">
        <w:trPr>
          <w:cantSplit/>
          <w:trHeight w:val="340"/>
        </w:trPr>
        <w:tc>
          <w:tcPr>
            <w:tcW w:w="2834" w:type="dxa"/>
            <w:vMerge/>
            <w:shd w:val="clear" w:color="auto" w:fill="auto"/>
          </w:tcPr>
          <w:p w:rsidR="006C4A6D" w:rsidRDefault="006C4A6D"/>
        </w:tc>
        <w:tc>
          <w:tcPr>
            <w:tcW w:w="7541" w:type="dxa"/>
            <w:shd w:val="clear" w:color="auto" w:fill="auto"/>
          </w:tcPr>
          <w:p w:rsidR="006C4A6D" w:rsidRDefault="006C4A6D" w:rsidP="00705513">
            <w:pPr>
              <w:pStyle w:val="ECVContactDetails0"/>
            </w:pPr>
          </w:p>
        </w:tc>
      </w:tr>
      <w:tr w:rsidR="006C4A6D">
        <w:trPr>
          <w:cantSplit/>
          <w:trHeight w:val="397"/>
        </w:trPr>
        <w:tc>
          <w:tcPr>
            <w:tcW w:w="2834" w:type="dxa"/>
            <w:vMerge/>
            <w:shd w:val="clear" w:color="auto" w:fill="auto"/>
          </w:tcPr>
          <w:p w:rsidR="006C4A6D" w:rsidRDefault="006C4A6D"/>
        </w:tc>
        <w:tc>
          <w:tcPr>
            <w:tcW w:w="7541" w:type="dxa"/>
            <w:shd w:val="clear" w:color="auto" w:fill="auto"/>
            <w:vAlign w:val="center"/>
          </w:tcPr>
          <w:p w:rsidR="006C4A6D" w:rsidRDefault="00705513">
            <w:pPr>
              <w:pStyle w:val="ECVGenderRow"/>
            </w:pPr>
            <w:r>
              <w:rPr>
                <w:rStyle w:val="ECVContactDetails"/>
              </w:rPr>
              <w:t>Female</w:t>
            </w:r>
            <w:r w:rsidR="006C4A6D">
              <w:t xml:space="preserve"> </w:t>
            </w:r>
            <w:r w:rsidR="006C4A6D">
              <w:rPr>
                <w:rStyle w:val="ECVHeadingContactDetails"/>
              </w:rPr>
              <w:t xml:space="preserve">| </w:t>
            </w:r>
            <w:r w:rsidR="006C4A6D">
              <w:t xml:space="preserve"> </w:t>
            </w:r>
            <w:r>
              <w:rPr>
                <w:rStyle w:val="ECVContactDetails"/>
              </w:rPr>
              <w:t>10/02</w:t>
            </w:r>
            <w:r w:rsidR="006C4A6D">
              <w:rPr>
                <w:rStyle w:val="ECVContactDetails"/>
              </w:rPr>
              <w:t>/</w:t>
            </w:r>
            <w:r>
              <w:rPr>
                <w:rStyle w:val="ECVContactDetails"/>
              </w:rPr>
              <w:t>1983</w:t>
            </w:r>
            <w:r w:rsidR="006C4A6D">
              <w:t xml:space="preserve"> </w:t>
            </w:r>
            <w:r w:rsidR="006C4A6D">
              <w:rPr>
                <w:rStyle w:val="ECVHeadingContactDetails"/>
              </w:rPr>
              <w:t>|</w:t>
            </w:r>
            <w:r>
              <w:rPr>
                <w:rStyle w:val="ECVContactDetails"/>
              </w:rPr>
              <w:t>Italian/Greek</w:t>
            </w:r>
          </w:p>
        </w:tc>
      </w:tr>
    </w:tbl>
    <w:p w:rsidR="006C4A6D" w:rsidRDefault="006C4A6D">
      <w:pPr>
        <w:pStyle w:val="ECVText"/>
      </w:pPr>
    </w:p>
    <w:p w:rsidR="006C4A6D" w:rsidRDefault="006C4A6D">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rsidTr="002F4B97">
        <w:trPr>
          <w:trHeight w:val="338"/>
        </w:trPr>
        <w:tc>
          <w:tcPr>
            <w:tcW w:w="2835" w:type="dxa"/>
            <w:shd w:val="clear" w:color="auto" w:fill="auto"/>
          </w:tcPr>
          <w:p w:rsidR="006C4A6D" w:rsidRDefault="006C4A6D">
            <w:pPr>
              <w:pStyle w:val="ECVLeftHeading"/>
            </w:pPr>
            <w:r>
              <w:rPr>
                <w:caps w:val="0"/>
              </w:rPr>
              <w:t>WORK EXPERIENCE</w:t>
            </w:r>
          </w:p>
        </w:tc>
        <w:tc>
          <w:tcPr>
            <w:tcW w:w="7540" w:type="dxa"/>
            <w:shd w:val="clear" w:color="auto" w:fill="auto"/>
            <w:vAlign w:val="bottom"/>
          </w:tcPr>
          <w:p w:rsidR="006C4A6D" w:rsidRDefault="00EB7F5E">
            <w:pPr>
              <w:pStyle w:val="ECVBlueBox"/>
            </w:pPr>
            <w:r>
              <w:rPr>
                <w:noProof/>
                <w:lang w:val="en-US" w:eastAsia="en-US" w:bidi="ar-SA"/>
              </w:rPr>
              <w:drawing>
                <wp:inline distT="0" distB="0" distL="0" distR="0">
                  <wp:extent cx="4791075" cy="857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6C4A6D">
              <w:t xml:space="preserve"> </w:t>
            </w:r>
          </w:p>
        </w:tc>
      </w:tr>
    </w:tbl>
    <w:p w:rsidR="006C4A6D" w:rsidRDefault="006C4A6D">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6C4A6D" w:rsidTr="002D2440">
        <w:trPr>
          <w:cantSplit/>
        </w:trPr>
        <w:tc>
          <w:tcPr>
            <w:tcW w:w="2835" w:type="dxa"/>
            <w:vMerge w:val="restart"/>
            <w:shd w:val="clear" w:color="auto" w:fill="auto"/>
          </w:tcPr>
          <w:p w:rsidR="006C4A6D" w:rsidRDefault="002F4B97" w:rsidP="002F4B97">
            <w:pPr>
              <w:pStyle w:val="ECVDate"/>
              <w:jc w:val="left"/>
            </w:pPr>
            <w:r>
              <w:t>12 July 2010</w:t>
            </w:r>
            <w:r w:rsidR="006C4A6D">
              <w:t xml:space="preserve"> </w:t>
            </w:r>
            <w:r w:rsidR="00BB2C7E">
              <w:t>–</w:t>
            </w:r>
            <w:r w:rsidR="006C4A6D">
              <w:t xml:space="preserve"> </w:t>
            </w:r>
            <w:r>
              <w:t>present</w:t>
            </w:r>
          </w:p>
        </w:tc>
        <w:tc>
          <w:tcPr>
            <w:tcW w:w="7540" w:type="dxa"/>
            <w:shd w:val="clear" w:color="auto" w:fill="auto"/>
          </w:tcPr>
          <w:p w:rsidR="006C4A6D" w:rsidRDefault="002F4B97" w:rsidP="002F4B97">
            <w:pPr>
              <w:pStyle w:val="ECVSubSectionHeading"/>
            </w:pPr>
            <w:r>
              <w:t>European  Affairs  A</w:t>
            </w:r>
            <w:r w:rsidR="006E1AEE">
              <w:t>dvisor &amp; Executive Assistant</w:t>
            </w:r>
          </w:p>
        </w:tc>
      </w:tr>
      <w:tr w:rsidR="006C4A6D" w:rsidTr="002D2440">
        <w:trPr>
          <w:cantSplit/>
        </w:trPr>
        <w:tc>
          <w:tcPr>
            <w:tcW w:w="2835" w:type="dxa"/>
            <w:vMerge/>
            <w:shd w:val="clear" w:color="auto" w:fill="auto"/>
          </w:tcPr>
          <w:p w:rsidR="006C4A6D" w:rsidRDefault="006C4A6D"/>
        </w:tc>
        <w:tc>
          <w:tcPr>
            <w:tcW w:w="7540" w:type="dxa"/>
            <w:shd w:val="clear" w:color="auto" w:fill="auto"/>
          </w:tcPr>
          <w:p w:rsidR="006C4A6D" w:rsidRPr="006E1AEE" w:rsidRDefault="002F4B97">
            <w:pPr>
              <w:pStyle w:val="ECVOrganisationDetails"/>
              <w:rPr>
                <w:sz w:val="20"/>
                <w:szCs w:val="20"/>
              </w:rPr>
            </w:pPr>
            <w:r w:rsidRPr="006E1AEE">
              <w:rPr>
                <w:sz w:val="20"/>
                <w:szCs w:val="20"/>
              </w:rPr>
              <w:t xml:space="preserve">Umbria Region Office in Brussels, </w:t>
            </w:r>
            <w:proofErr w:type="spellStart"/>
            <w:r w:rsidRPr="006E1AEE">
              <w:rPr>
                <w:sz w:val="20"/>
                <w:szCs w:val="20"/>
              </w:rPr>
              <w:t>Rond</w:t>
            </w:r>
            <w:proofErr w:type="spellEnd"/>
            <w:r w:rsidRPr="006E1AEE">
              <w:rPr>
                <w:sz w:val="20"/>
                <w:szCs w:val="20"/>
              </w:rPr>
              <w:t xml:space="preserve"> Point Schuman 14,1040</w:t>
            </w:r>
          </w:p>
        </w:tc>
      </w:tr>
      <w:tr w:rsidR="006C4A6D" w:rsidTr="002D2440">
        <w:trPr>
          <w:cantSplit/>
        </w:trPr>
        <w:tc>
          <w:tcPr>
            <w:tcW w:w="2835" w:type="dxa"/>
            <w:vMerge/>
            <w:shd w:val="clear" w:color="auto" w:fill="auto"/>
          </w:tcPr>
          <w:p w:rsidR="006C4A6D" w:rsidRDefault="006C4A6D"/>
        </w:tc>
        <w:tc>
          <w:tcPr>
            <w:tcW w:w="7540" w:type="dxa"/>
            <w:shd w:val="clear" w:color="auto" w:fill="auto"/>
          </w:tcPr>
          <w:p w:rsidR="00FD56C5" w:rsidRPr="006E1AEE" w:rsidRDefault="00FD56C5" w:rsidP="002D2440">
            <w:pPr>
              <w:pStyle w:val="ECVSectionBullet"/>
              <w:numPr>
                <w:ilvl w:val="0"/>
                <w:numId w:val="2"/>
              </w:numPr>
              <w:jc w:val="both"/>
              <w:rPr>
                <w:sz w:val="20"/>
                <w:szCs w:val="20"/>
              </w:rPr>
            </w:pPr>
            <w:r w:rsidRPr="006E1AEE">
              <w:rPr>
                <w:sz w:val="20"/>
                <w:szCs w:val="20"/>
              </w:rPr>
              <w:t xml:space="preserve">Organizing and </w:t>
            </w:r>
            <w:r w:rsidR="002F4B97" w:rsidRPr="006E1AEE">
              <w:rPr>
                <w:sz w:val="20"/>
                <w:szCs w:val="20"/>
              </w:rPr>
              <w:t xml:space="preserve"> steering  President's activities within the European Institutions, in particular with  the European Parliament</w:t>
            </w:r>
            <w:r w:rsidRPr="006E1AEE">
              <w:rPr>
                <w:sz w:val="20"/>
                <w:szCs w:val="20"/>
              </w:rPr>
              <w:t xml:space="preserve"> (EP)</w:t>
            </w:r>
            <w:r w:rsidR="002F4B97" w:rsidRPr="006E1AEE">
              <w:rPr>
                <w:sz w:val="20"/>
                <w:szCs w:val="20"/>
              </w:rPr>
              <w:t xml:space="preserve">, the European Commission </w:t>
            </w:r>
            <w:r w:rsidR="006E1AEE">
              <w:rPr>
                <w:sz w:val="20"/>
                <w:szCs w:val="20"/>
              </w:rPr>
              <w:t>(</w:t>
            </w:r>
            <w:r w:rsidRPr="006E1AEE">
              <w:rPr>
                <w:sz w:val="20"/>
                <w:szCs w:val="20"/>
              </w:rPr>
              <w:t>E</w:t>
            </w:r>
            <w:r w:rsidR="006E1AEE">
              <w:rPr>
                <w:sz w:val="20"/>
                <w:szCs w:val="20"/>
              </w:rPr>
              <w:t>C</w:t>
            </w:r>
            <w:r w:rsidRPr="006E1AEE">
              <w:rPr>
                <w:sz w:val="20"/>
                <w:szCs w:val="20"/>
              </w:rPr>
              <w:t xml:space="preserve">) </w:t>
            </w:r>
            <w:r w:rsidR="002F4B97" w:rsidRPr="006E1AEE">
              <w:rPr>
                <w:sz w:val="20"/>
                <w:szCs w:val="20"/>
              </w:rPr>
              <w:t>and the E</w:t>
            </w:r>
            <w:r w:rsidRPr="006E1AEE">
              <w:rPr>
                <w:sz w:val="20"/>
                <w:szCs w:val="20"/>
              </w:rPr>
              <w:t>uropean Committee of the Regions</w:t>
            </w:r>
            <w:r w:rsidR="00A7047F" w:rsidRPr="006E1AEE">
              <w:rPr>
                <w:sz w:val="20"/>
                <w:szCs w:val="20"/>
              </w:rPr>
              <w:t xml:space="preserve"> (</w:t>
            </w:r>
            <w:proofErr w:type="spellStart"/>
            <w:r w:rsidR="00A7047F" w:rsidRPr="006E1AEE">
              <w:rPr>
                <w:sz w:val="20"/>
                <w:szCs w:val="20"/>
              </w:rPr>
              <w:t>Co</w:t>
            </w:r>
            <w:r w:rsidRPr="006E1AEE">
              <w:rPr>
                <w:sz w:val="20"/>
                <w:szCs w:val="20"/>
              </w:rPr>
              <w:t>R</w:t>
            </w:r>
            <w:proofErr w:type="spellEnd"/>
            <w:r w:rsidRPr="006E1AEE">
              <w:rPr>
                <w:sz w:val="20"/>
                <w:szCs w:val="20"/>
              </w:rPr>
              <w:t>);</w:t>
            </w:r>
          </w:p>
          <w:p w:rsidR="006C4A6D" w:rsidRPr="006E1AEE" w:rsidRDefault="002D677E" w:rsidP="002D2440">
            <w:pPr>
              <w:pStyle w:val="ECVSectionBullet"/>
              <w:numPr>
                <w:ilvl w:val="0"/>
                <w:numId w:val="2"/>
              </w:numPr>
              <w:jc w:val="both"/>
              <w:rPr>
                <w:sz w:val="20"/>
                <w:szCs w:val="20"/>
              </w:rPr>
            </w:pPr>
            <w:r w:rsidRPr="006E1AEE">
              <w:rPr>
                <w:sz w:val="20"/>
                <w:szCs w:val="20"/>
              </w:rPr>
              <w:t>O</w:t>
            </w:r>
            <w:r w:rsidR="00FD56C5" w:rsidRPr="006E1AEE">
              <w:rPr>
                <w:sz w:val="20"/>
                <w:szCs w:val="20"/>
              </w:rPr>
              <w:t>rganizing and managing  the E</w:t>
            </w:r>
            <w:r w:rsidR="006E1AEE">
              <w:rPr>
                <w:sz w:val="20"/>
                <w:szCs w:val="20"/>
              </w:rPr>
              <w:t>uropean agenda of the President and her missions</w:t>
            </w:r>
            <w:r w:rsidR="002D2440">
              <w:rPr>
                <w:sz w:val="20"/>
                <w:szCs w:val="20"/>
              </w:rPr>
              <w:t>;</w:t>
            </w:r>
            <w:r w:rsidR="006E1AEE">
              <w:rPr>
                <w:sz w:val="20"/>
                <w:szCs w:val="20"/>
              </w:rPr>
              <w:t xml:space="preserve"> </w:t>
            </w:r>
          </w:p>
          <w:p w:rsidR="00FD56C5" w:rsidRPr="006E1AEE" w:rsidRDefault="00FD56C5" w:rsidP="002D2440">
            <w:pPr>
              <w:pStyle w:val="ECVSectionBullet"/>
              <w:numPr>
                <w:ilvl w:val="0"/>
                <w:numId w:val="2"/>
              </w:numPr>
              <w:jc w:val="both"/>
              <w:rPr>
                <w:sz w:val="20"/>
                <w:szCs w:val="20"/>
              </w:rPr>
            </w:pPr>
            <w:r w:rsidRPr="006E1AEE">
              <w:rPr>
                <w:sz w:val="20"/>
                <w:szCs w:val="20"/>
              </w:rPr>
              <w:t>Organizing initiatives, seminars</w:t>
            </w:r>
            <w:r w:rsidR="00A7047F" w:rsidRPr="006E1AEE">
              <w:rPr>
                <w:sz w:val="20"/>
                <w:szCs w:val="20"/>
              </w:rPr>
              <w:t xml:space="preserve">, conferences </w:t>
            </w:r>
            <w:r w:rsidRPr="006E1AEE">
              <w:rPr>
                <w:sz w:val="20"/>
                <w:szCs w:val="20"/>
              </w:rPr>
              <w:t xml:space="preserve"> and events within the European Institutions promoting the European activity of the Umbria Region and of the President;</w:t>
            </w:r>
          </w:p>
          <w:p w:rsidR="00986A69" w:rsidRPr="006E1AEE" w:rsidRDefault="00986A69" w:rsidP="002D2440">
            <w:pPr>
              <w:pStyle w:val="ECVSectionBullet"/>
              <w:numPr>
                <w:ilvl w:val="0"/>
                <w:numId w:val="2"/>
              </w:numPr>
              <w:jc w:val="both"/>
              <w:rPr>
                <w:sz w:val="20"/>
                <w:szCs w:val="20"/>
              </w:rPr>
            </w:pPr>
            <w:r w:rsidRPr="006E1AEE">
              <w:rPr>
                <w:sz w:val="20"/>
                <w:szCs w:val="20"/>
              </w:rPr>
              <w:t>Managing the relations  with the European Commission and in particular with Commissioners Cabinets  for the organization of meetings and official visits and delegations;</w:t>
            </w:r>
          </w:p>
          <w:p w:rsidR="00FD56C5" w:rsidRPr="006E1AEE" w:rsidRDefault="00A7047F" w:rsidP="002D2440">
            <w:pPr>
              <w:pStyle w:val="ECVSectionBullet"/>
              <w:numPr>
                <w:ilvl w:val="0"/>
                <w:numId w:val="2"/>
              </w:numPr>
              <w:jc w:val="both"/>
              <w:rPr>
                <w:sz w:val="20"/>
                <w:szCs w:val="20"/>
              </w:rPr>
            </w:pPr>
            <w:r w:rsidRPr="006E1AEE">
              <w:rPr>
                <w:sz w:val="20"/>
                <w:szCs w:val="20"/>
              </w:rPr>
              <w:t>Managing the</w:t>
            </w:r>
            <w:r w:rsidR="00FD56C5" w:rsidRPr="006E1AEE">
              <w:rPr>
                <w:sz w:val="20"/>
                <w:szCs w:val="20"/>
              </w:rPr>
              <w:t xml:space="preserve"> relations with the European Parliament: follow-up of the Parliamentary Committees on regional development and cohesion policy and regular exchanges with MEPs;</w:t>
            </w:r>
          </w:p>
          <w:p w:rsidR="00A7047F" w:rsidRPr="006E1AEE" w:rsidRDefault="00AD52B9" w:rsidP="002D2440">
            <w:pPr>
              <w:pStyle w:val="ECVSectionBullet"/>
              <w:numPr>
                <w:ilvl w:val="0"/>
                <w:numId w:val="2"/>
              </w:numPr>
              <w:jc w:val="both"/>
              <w:rPr>
                <w:sz w:val="20"/>
                <w:szCs w:val="20"/>
              </w:rPr>
            </w:pPr>
            <w:r w:rsidRPr="006E1AEE">
              <w:rPr>
                <w:sz w:val="20"/>
                <w:szCs w:val="20"/>
              </w:rPr>
              <w:t xml:space="preserve">Assisting the President </w:t>
            </w:r>
            <w:r w:rsidR="00A7047F" w:rsidRPr="006E1AEE">
              <w:rPr>
                <w:sz w:val="20"/>
                <w:szCs w:val="20"/>
              </w:rPr>
              <w:t xml:space="preserve">with her activity as full Member of the </w:t>
            </w:r>
            <w:proofErr w:type="spellStart"/>
            <w:r w:rsidR="00A7047F" w:rsidRPr="006E1AEE">
              <w:rPr>
                <w:sz w:val="20"/>
                <w:szCs w:val="20"/>
              </w:rPr>
              <w:t>CoR</w:t>
            </w:r>
            <w:proofErr w:type="spellEnd"/>
            <w:r w:rsidR="00A7047F" w:rsidRPr="006E1AEE">
              <w:rPr>
                <w:sz w:val="20"/>
                <w:szCs w:val="20"/>
              </w:rPr>
              <w:t>;</w:t>
            </w:r>
          </w:p>
          <w:p w:rsidR="00A7047F" w:rsidRPr="006E1AEE" w:rsidRDefault="00117877" w:rsidP="002D2440">
            <w:pPr>
              <w:pStyle w:val="ECVSectionBullet"/>
              <w:numPr>
                <w:ilvl w:val="0"/>
                <w:numId w:val="2"/>
              </w:numPr>
              <w:jc w:val="both"/>
              <w:rPr>
                <w:sz w:val="20"/>
                <w:szCs w:val="20"/>
              </w:rPr>
            </w:pPr>
            <w:r w:rsidRPr="006E1AEE">
              <w:rPr>
                <w:sz w:val="20"/>
                <w:szCs w:val="20"/>
              </w:rPr>
              <w:t xml:space="preserve">Monitoring </w:t>
            </w:r>
            <w:r w:rsidR="00A7047F" w:rsidRPr="006E1AEE">
              <w:rPr>
                <w:sz w:val="20"/>
                <w:szCs w:val="20"/>
              </w:rPr>
              <w:t>and analysing European legislation, and documents; following legislative procedures in particular in the field of cohesion policy; structural funds ESI; EFSI fund, transport TEN- T connecting Europe;</w:t>
            </w:r>
          </w:p>
          <w:p w:rsidR="00FD56C5" w:rsidRPr="006E1AEE" w:rsidRDefault="00AD52B9" w:rsidP="002D2440">
            <w:pPr>
              <w:pStyle w:val="ECVSectionBullet"/>
              <w:numPr>
                <w:ilvl w:val="0"/>
                <w:numId w:val="2"/>
              </w:numPr>
              <w:jc w:val="both"/>
              <w:rPr>
                <w:sz w:val="20"/>
                <w:szCs w:val="20"/>
              </w:rPr>
            </w:pPr>
            <w:r w:rsidRPr="006E1AEE">
              <w:rPr>
                <w:sz w:val="20"/>
                <w:szCs w:val="20"/>
              </w:rPr>
              <w:t xml:space="preserve">Drafting </w:t>
            </w:r>
            <w:r w:rsidR="00A4435C" w:rsidRPr="006E1AEE">
              <w:rPr>
                <w:sz w:val="20"/>
                <w:szCs w:val="20"/>
              </w:rPr>
              <w:t xml:space="preserve">President’s speeches and </w:t>
            </w:r>
            <w:r w:rsidR="00A7047F" w:rsidRPr="006E1AEE">
              <w:rPr>
                <w:sz w:val="20"/>
                <w:szCs w:val="20"/>
              </w:rPr>
              <w:t>reports on European issues;</w:t>
            </w:r>
          </w:p>
          <w:p w:rsidR="00986A69" w:rsidRPr="002D2440" w:rsidRDefault="002D5A7D" w:rsidP="002D2440">
            <w:pPr>
              <w:pStyle w:val="ECVSectionBullet"/>
              <w:numPr>
                <w:ilvl w:val="0"/>
                <w:numId w:val="2"/>
              </w:numPr>
              <w:jc w:val="both"/>
              <w:rPr>
                <w:sz w:val="20"/>
                <w:szCs w:val="20"/>
              </w:rPr>
            </w:pPr>
            <w:r w:rsidRPr="006E1AEE">
              <w:rPr>
                <w:sz w:val="20"/>
                <w:szCs w:val="20"/>
              </w:rPr>
              <w:t>Managing the communication related to the</w:t>
            </w:r>
            <w:r w:rsidR="00986A69" w:rsidRPr="006E1AEE">
              <w:rPr>
                <w:sz w:val="20"/>
                <w:szCs w:val="20"/>
              </w:rPr>
              <w:t xml:space="preserve"> European activity of the President</w:t>
            </w:r>
            <w:r w:rsidR="002D2440">
              <w:rPr>
                <w:sz w:val="20"/>
                <w:szCs w:val="20"/>
              </w:rPr>
              <w:t>: d</w:t>
            </w:r>
            <w:r w:rsidR="00986A69" w:rsidRPr="002D2440">
              <w:rPr>
                <w:sz w:val="20"/>
                <w:szCs w:val="20"/>
              </w:rPr>
              <w:t>rafti</w:t>
            </w:r>
            <w:r w:rsidR="0051371F" w:rsidRPr="002D2440">
              <w:rPr>
                <w:sz w:val="20"/>
                <w:szCs w:val="20"/>
              </w:rPr>
              <w:t>ng press releases and m</w:t>
            </w:r>
            <w:r w:rsidR="00A4435C" w:rsidRPr="002D2440">
              <w:rPr>
                <w:sz w:val="20"/>
                <w:szCs w:val="20"/>
              </w:rPr>
              <w:t xml:space="preserve">anaging </w:t>
            </w:r>
            <w:r w:rsidR="00986A69" w:rsidRPr="002D2440">
              <w:rPr>
                <w:sz w:val="20"/>
                <w:szCs w:val="20"/>
              </w:rPr>
              <w:t>the web content of the “European Activities” section of the Institutional website of the President</w:t>
            </w:r>
            <w:r w:rsidR="00566B9C" w:rsidRPr="002D2440">
              <w:rPr>
                <w:sz w:val="20"/>
                <w:szCs w:val="20"/>
              </w:rPr>
              <w:t>.</w:t>
            </w:r>
          </w:p>
        </w:tc>
      </w:tr>
      <w:tr w:rsidR="006C4A6D" w:rsidTr="002D2440">
        <w:trPr>
          <w:cantSplit/>
          <w:trHeight w:val="340"/>
        </w:trPr>
        <w:tc>
          <w:tcPr>
            <w:tcW w:w="2835" w:type="dxa"/>
            <w:vMerge/>
            <w:shd w:val="clear" w:color="auto" w:fill="auto"/>
          </w:tcPr>
          <w:p w:rsidR="006C4A6D" w:rsidRDefault="006C4A6D"/>
        </w:tc>
        <w:tc>
          <w:tcPr>
            <w:tcW w:w="7540" w:type="dxa"/>
            <w:shd w:val="clear" w:color="auto" w:fill="auto"/>
            <w:vAlign w:val="bottom"/>
          </w:tcPr>
          <w:p w:rsidR="002F4B97" w:rsidRPr="002D2440" w:rsidRDefault="006C4A6D" w:rsidP="002D2440">
            <w:pPr>
              <w:pStyle w:val="ECVBusinessSectorRow"/>
              <w:spacing w:before="120"/>
              <w:rPr>
                <w:sz w:val="18"/>
              </w:rPr>
            </w:pPr>
            <w:r w:rsidRPr="002D2440">
              <w:rPr>
                <w:rStyle w:val="ECVHeadingBusinessSector"/>
                <w:sz w:val="20"/>
              </w:rPr>
              <w:t>Business or sector</w:t>
            </w:r>
            <w:r w:rsidRPr="002D2440">
              <w:rPr>
                <w:sz w:val="18"/>
              </w:rPr>
              <w:t xml:space="preserve"> </w:t>
            </w:r>
            <w:r w:rsidR="002F4B97" w:rsidRPr="002D2440">
              <w:rPr>
                <w:rStyle w:val="ECVContactDetails"/>
                <w:sz w:val="20"/>
              </w:rPr>
              <w:t>European Affairs</w:t>
            </w:r>
          </w:p>
          <w:p w:rsidR="002F4B97" w:rsidRDefault="002F4B97">
            <w:pPr>
              <w:pStyle w:val="ECVBusinessSectorRow"/>
            </w:pPr>
          </w:p>
        </w:tc>
      </w:tr>
      <w:tr w:rsidR="002F4B97" w:rsidTr="002D2440">
        <w:trPr>
          <w:cantSplit/>
        </w:trPr>
        <w:tc>
          <w:tcPr>
            <w:tcW w:w="2835" w:type="dxa"/>
            <w:vMerge w:val="restart"/>
            <w:shd w:val="clear" w:color="auto" w:fill="auto"/>
          </w:tcPr>
          <w:p w:rsidR="002F4B97" w:rsidRDefault="00AA42BA" w:rsidP="006970C1">
            <w:pPr>
              <w:pStyle w:val="ECVDate"/>
              <w:jc w:val="left"/>
            </w:pPr>
            <w:r>
              <w:t>1 September 2009-04 June 2010</w:t>
            </w:r>
          </w:p>
        </w:tc>
        <w:tc>
          <w:tcPr>
            <w:tcW w:w="7540" w:type="dxa"/>
            <w:shd w:val="clear" w:color="auto" w:fill="auto"/>
          </w:tcPr>
          <w:p w:rsidR="002F4B97" w:rsidRDefault="00F03AF3" w:rsidP="006970C1">
            <w:pPr>
              <w:pStyle w:val="ECVSubSectionHeading"/>
            </w:pPr>
            <w:r>
              <w:t xml:space="preserve">European Project Assistant </w:t>
            </w:r>
          </w:p>
        </w:tc>
      </w:tr>
      <w:tr w:rsidR="002F4B97" w:rsidRPr="00980E4D" w:rsidTr="002D2440">
        <w:trPr>
          <w:cantSplit/>
        </w:trPr>
        <w:tc>
          <w:tcPr>
            <w:tcW w:w="2835" w:type="dxa"/>
            <w:vMerge/>
            <w:shd w:val="clear" w:color="auto" w:fill="auto"/>
          </w:tcPr>
          <w:p w:rsidR="002F4B97" w:rsidRDefault="002F4B97" w:rsidP="006970C1"/>
        </w:tc>
        <w:tc>
          <w:tcPr>
            <w:tcW w:w="7540" w:type="dxa"/>
            <w:shd w:val="clear" w:color="auto" w:fill="auto"/>
          </w:tcPr>
          <w:p w:rsidR="002F4B97" w:rsidRPr="002D2440" w:rsidRDefault="00BB34CD" w:rsidP="002D2440">
            <w:pPr>
              <w:pStyle w:val="ECVOrganisationDetails"/>
              <w:jc w:val="both"/>
              <w:rPr>
                <w:rFonts w:eastAsia="SimSun" w:cs="Mangal"/>
                <w:sz w:val="20"/>
                <w:szCs w:val="20"/>
                <w:lang w:val="fr-BE"/>
              </w:rPr>
            </w:pPr>
            <w:r w:rsidRPr="002D2440">
              <w:rPr>
                <w:rFonts w:eastAsia="SimSun" w:cs="Mangal"/>
                <w:sz w:val="20"/>
                <w:szCs w:val="20"/>
                <w:lang w:val="fr-BE"/>
              </w:rPr>
              <w:t>Unisys Consulting SCRL, Avenu</w:t>
            </w:r>
            <w:r w:rsidR="002D2440">
              <w:rPr>
                <w:rFonts w:eastAsia="SimSun" w:cs="Mangal"/>
                <w:sz w:val="20"/>
                <w:szCs w:val="20"/>
                <w:lang w:val="fr-BE"/>
              </w:rPr>
              <w:t xml:space="preserve">e du Bourget 20, 1130 Brussels, </w:t>
            </w:r>
            <w:proofErr w:type="spellStart"/>
            <w:r w:rsidRPr="002D2440">
              <w:rPr>
                <w:rFonts w:eastAsia="SimSun" w:cs="Mangal"/>
                <w:sz w:val="20"/>
                <w:szCs w:val="20"/>
                <w:lang w:val="fr-BE"/>
              </w:rPr>
              <w:t>Belgium</w:t>
            </w:r>
            <w:proofErr w:type="spellEnd"/>
          </w:p>
          <w:p w:rsidR="00980E4D" w:rsidRPr="002D2440" w:rsidRDefault="00980E4D" w:rsidP="002D2440">
            <w:pPr>
              <w:pStyle w:val="ECVSectionBullet"/>
              <w:numPr>
                <w:ilvl w:val="0"/>
                <w:numId w:val="2"/>
              </w:numPr>
              <w:jc w:val="both"/>
              <w:rPr>
                <w:sz w:val="20"/>
                <w:szCs w:val="20"/>
              </w:rPr>
            </w:pPr>
            <w:r w:rsidRPr="002D2440">
              <w:rPr>
                <w:sz w:val="20"/>
                <w:szCs w:val="20"/>
              </w:rPr>
              <w:t>Managing the administrative aspects of the DESIS project (Framework Contract of the European Commission)</w:t>
            </w:r>
            <w:r w:rsidR="002D677E" w:rsidRPr="002D2440">
              <w:rPr>
                <w:sz w:val="20"/>
                <w:szCs w:val="20"/>
              </w:rPr>
              <w:t>;</w:t>
            </w:r>
          </w:p>
        </w:tc>
      </w:tr>
      <w:tr w:rsidR="002F4B97" w:rsidTr="002D2440">
        <w:trPr>
          <w:cantSplit/>
        </w:trPr>
        <w:tc>
          <w:tcPr>
            <w:tcW w:w="2835" w:type="dxa"/>
            <w:vMerge/>
            <w:shd w:val="clear" w:color="auto" w:fill="auto"/>
          </w:tcPr>
          <w:p w:rsidR="002F4B97" w:rsidRPr="00980E4D" w:rsidRDefault="002F4B97" w:rsidP="006970C1">
            <w:pPr>
              <w:rPr>
                <w:lang w:val="en-US"/>
              </w:rPr>
            </w:pPr>
          </w:p>
        </w:tc>
        <w:tc>
          <w:tcPr>
            <w:tcW w:w="7540" w:type="dxa"/>
            <w:shd w:val="clear" w:color="auto" w:fill="auto"/>
          </w:tcPr>
          <w:p w:rsidR="00980E4D" w:rsidRPr="002D2440" w:rsidRDefault="00980E4D" w:rsidP="002D2440">
            <w:pPr>
              <w:pStyle w:val="ECVSectionBullet"/>
              <w:numPr>
                <w:ilvl w:val="0"/>
                <w:numId w:val="2"/>
              </w:numPr>
              <w:jc w:val="both"/>
              <w:rPr>
                <w:sz w:val="20"/>
                <w:szCs w:val="20"/>
              </w:rPr>
            </w:pPr>
            <w:r w:rsidRPr="002D2440">
              <w:rPr>
                <w:sz w:val="20"/>
                <w:szCs w:val="20"/>
              </w:rPr>
              <w:t>Managing the relations with the European Commission for the provision of diverse IT services to General Directorates and Agencies;</w:t>
            </w:r>
          </w:p>
          <w:p w:rsidR="00980E4D" w:rsidRPr="002D2440" w:rsidRDefault="00980E4D" w:rsidP="002D2440">
            <w:pPr>
              <w:pStyle w:val="ECVSectionBullet"/>
              <w:numPr>
                <w:ilvl w:val="0"/>
                <w:numId w:val="2"/>
              </w:numPr>
              <w:jc w:val="both"/>
              <w:rPr>
                <w:sz w:val="20"/>
                <w:szCs w:val="20"/>
              </w:rPr>
            </w:pPr>
            <w:r w:rsidRPr="002D2440">
              <w:rPr>
                <w:sz w:val="20"/>
                <w:szCs w:val="20"/>
              </w:rPr>
              <w:t>Human resources: selecting candidates for interviews at the European Commission</w:t>
            </w:r>
            <w:r w:rsidR="002D2440">
              <w:rPr>
                <w:sz w:val="20"/>
                <w:szCs w:val="20"/>
              </w:rPr>
              <w:t xml:space="preserve"> and p</w:t>
            </w:r>
            <w:r w:rsidRPr="002D2440">
              <w:rPr>
                <w:sz w:val="20"/>
                <w:szCs w:val="20"/>
              </w:rPr>
              <w:t>resenting</w:t>
            </w:r>
            <w:r w:rsidR="002D2440">
              <w:rPr>
                <w:sz w:val="20"/>
                <w:szCs w:val="20"/>
              </w:rPr>
              <w:t xml:space="preserve"> them</w:t>
            </w:r>
            <w:r w:rsidRPr="002D2440">
              <w:rPr>
                <w:sz w:val="20"/>
                <w:szCs w:val="20"/>
              </w:rPr>
              <w:t xml:space="preserve"> </w:t>
            </w:r>
            <w:r w:rsidR="002D2440">
              <w:rPr>
                <w:sz w:val="20"/>
                <w:szCs w:val="20"/>
              </w:rPr>
              <w:t>to the EC</w:t>
            </w:r>
            <w:r w:rsidR="002D2440" w:rsidRPr="002D2440">
              <w:rPr>
                <w:sz w:val="20"/>
                <w:szCs w:val="20"/>
              </w:rPr>
              <w:t>;</w:t>
            </w:r>
          </w:p>
          <w:p w:rsidR="001D7B94" w:rsidRPr="002D2440" w:rsidRDefault="00566B9C" w:rsidP="002D2440">
            <w:pPr>
              <w:pStyle w:val="ECVSectionBullet"/>
              <w:numPr>
                <w:ilvl w:val="0"/>
                <w:numId w:val="2"/>
              </w:numPr>
              <w:jc w:val="both"/>
              <w:rPr>
                <w:sz w:val="20"/>
                <w:szCs w:val="20"/>
              </w:rPr>
            </w:pPr>
            <w:r w:rsidRPr="002D2440">
              <w:rPr>
                <w:sz w:val="20"/>
                <w:szCs w:val="20"/>
              </w:rPr>
              <w:t>Organising events</w:t>
            </w:r>
            <w:r w:rsidR="00980E4D" w:rsidRPr="002D2440">
              <w:rPr>
                <w:sz w:val="20"/>
                <w:szCs w:val="20"/>
              </w:rPr>
              <w:t>: team buildings, meeting</w:t>
            </w:r>
            <w:r w:rsidR="002D2440">
              <w:rPr>
                <w:sz w:val="20"/>
                <w:szCs w:val="20"/>
              </w:rPr>
              <w:t>s</w:t>
            </w:r>
            <w:r w:rsidR="00980E4D" w:rsidRPr="002D2440">
              <w:rPr>
                <w:sz w:val="20"/>
                <w:szCs w:val="20"/>
              </w:rPr>
              <w:t xml:space="preserve"> with Consultants </w:t>
            </w:r>
            <w:r w:rsidR="002D2440">
              <w:rPr>
                <w:sz w:val="20"/>
                <w:szCs w:val="20"/>
              </w:rPr>
              <w:t>and with the clients</w:t>
            </w:r>
            <w:r w:rsidR="00980E4D" w:rsidRPr="002D2440">
              <w:rPr>
                <w:sz w:val="20"/>
                <w:szCs w:val="20"/>
              </w:rPr>
              <w:t>.</w:t>
            </w:r>
          </w:p>
        </w:tc>
      </w:tr>
      <w:tr w:rsidR="002F4B97" w:rsidTr="002D2440">
        <w:trPr>
          <w:cantSplit/>
          <w:trHeight w:val="340"/>
        </w:trPr>
        <w:tc>
          <w:tcPr>
            <w:tcW w:w="2835" w:type="dxa"/>
            <w:vMerge/>
            <w:shd w:val="clear" w:color="auto" w:fill="auto"/>
          </w:tcPr>
          <w:p w:rsidR="002F4B97" w:rsidRDefault="002F4B97" w:rsidP="006970C1"/>
        </w:tc>
        <w:tc>
          <w:tcPr>
            <w:tcW w:w="7540" w:type="dxa"/>
            <w:shd w:val="clear" w:color="auto" w:fill="auto"/>
            <w:vAlign w:val="bottom"/>
          </w:tcPr>
          <w:p w:rsidR="002F4B97" w:rsidRPr="002D2440" w:rsidRDefault="002F4B97" w:rsidP="00E45D1F">
            <w:pPr>
              <w:pStyle w:val="ECVBusinessSectorRow"/>
              <w:spacing w:before="120"/>
              <w:jc w:val="both"/>
              <w:rPr>
                <w:sz w:val="20"/>
                <w:szCs w:val="20"/>
              </w:rPr>
            </w:pPr>
            <w:r w:rsidRPr="002D2440">
              <w:rPr>
                <w:rStyle w:val="ECVHeadingBusinessSector"/>
                <w:sz w:val="20"/>
                <w:szCs w:val="20"/>
              </w:rPr>
              <w:t>Business or sector</w:t>
            </w:r>
            <w:r w:rsidRPr="002D2440">
              <w:rPr>
                <w:sz w:val="20"/>
                <w:szCs w:val="20"/>
              </w:rPr>
              <w:t xml:space="preserve"> </w:t>
            </w:r>
            <w:r w:rsidR="00590B11" w:rsidRPr="002D2440">
              <w:rPr>
                <w:rStyle w:val="ECVContactDetails"/>
                <w:sz w:val="20"/>
                <w:szCs w:val="20"/>
              </w:rPr>
              <w:t>Consulting Sector</w:t>
            </w:r>
          </w:p>
          <w:p w:rsidR="002F4B97" w:rsidRDefault="002F4B97" w:rsidP="002D2440">
            <w:pPr>
              <w:pStyle w:val="ECVBusinessSectorRow"/>
              <w:jc w:val="both"/>
              <w:rPr>
                <w:sz w:val="20"/>
                <w:szCs w:val="20"/>
              </w:rPr>
            </w:pPr>
          </w:p>
          <w:p w:rsidR="00290777" w:rsidRDefault="00290777" w:rsidP="002D2440">
            <w:pPr>
              <w:pStyle w:val="ECVBusinessSectorRow"/>
              <w:jc w:val="both"/>
              <w:rPr>
                <w:sz w:val="20"/>
                <w:szCs w:val="20"/>
              </w:rPr>
            </w:pPr>
          </w:p>
          <w:p w:rsidR="00290777" w:rsidRPr="002D2440" w:rsidRDefault="00290777" w:rsidP="002D2440">
            <w:pPr>
              <w:pStyle w:val="ECVBusinessSectorRow"/>
              <w:jc w:val="both"/>
              <w:rPr>
                <w:sz w:val="20"/>
                <w:szCs w:val="20"/>
              </w:rPr>
            </w:pPr>
          </w:p>
          <w:p w:rsidR="002F4B97" w:rsidRPr="002D2440" w:rsidRDefault="002F4B97" w:rsidP="002D2440">
            <w:pPr>
              <w:pStyle w:val="ECVBusinessSectorRow"/>
              <w:jc w:val="both"/>
              <w:rPr>
                <w:sz w:val="20"/>
                <w:szCs w:val="20"/>
              </w:rPr>
            </w:pPr>
          </w:p>
        </w:tc>
      </w:tr>
      <w:tr w:rsidR="002F4B97" w:rsidTr="002D2440">
        <w:trPr>
          <w:cantSplit/>
        </w:trPr>
        <w:tc>
          <w:tcPr>
            <w:tcW w:w="2835" w:type="dxa"/>
            <w:vMerge w:val="restart"/>
            <w:shd w:val="clear" w:color="auto" w:fill="auto"/>
          </w:tcPr>
          <w:p w:rsidR="002F4B97" w:rsidRDefault="00AA42BA" w:rsidP="006970C1">
            <w:pPr>
              <w:pStyle w:val="ECVDate"/>
              <w:jc w:val="left"/>
            </w:pPr>
            <w:r>
              <w:lastRenderedPageBreak/>
              <w:t>4 August 2008-28 August 2009</w:t>
            </w:r>
          </w:p>
        </w:tc>
        <w:tc>
          <w:tcPr>
            <w:tcW w:w="7540" w:type="dxa"/>
            <w:shd w:val="clear" w:color="auto" w:fill="auto"/>
          </w:tcPr>
          <w:p w:rsidR="002F4B97" w:rsidRDefault="00AA42BA" w:rsidP="006970C1">
            <w:pPr>
              <w:pStyle w:val="ECVSubSectionHeading"/>
            </w:pPr>
            <w:r>
              <w:t xml:space="preserve">Transfer Pricing Consultant </w:t>
            </w:r>
          </w:p>
        </w:tc>
      </w:tr>
      <w:tr w:rsidR="002F4B97" w:rsidRPr="00117877" w:rsidTr="002D2440">
        <w:trPr>
          <w:cantSplit/>
        </w:trPr>
        <w:tc>
          <w:tcPr>
            <w:tcW w:w="2835" w:type="dxa"/>
            <w:vMerge/>
            <w:shd w:val="clear" w:color="auto" w:fill="auto"/>
          </w:tcPr>
          <w:p w:rsidR="002F4B97" w:rsidRDefault="002F4B97" w:rsidP="006970C1"/>
        </w:tc>
        <w:tc>
          <w:tcPr>
            <w:tcW w:w="7540" w:type="dxa"/>
            <w:shd w:val="clear" w:color="auto" w:fill="auto"/>
          </w:tcPr>
          <w:p w:rsidR="002F4B97" w:rsidRPr="002D2440" w:rsidRDefault="00AA42BA" w:rsidP="002D2440">
            <w:pPr>
              <w:pStyle w:val="ECVOrganisationDetails"/>
              <w:jc w:val="both"/>
              <w:rPr>
                <w:rFonts w:cs="Arial"/>
                <w:sz w:val="20"/>
                <w:szCs w:val="20"/>
                <w:lang w:val="nl-NL"/>
              </w:rPr>
            </w:pPr>
            <w:r w:rsidRPr="002D2440">
              <w:rPr>
                <w:rFonts w:cs="Arial"/>
                <w:b/>
                <w:sz w:val="20"/>
                <w:szCs w:val="20"/>
                <w:lang w:val="nl-NL"/>
              </w:rPr>
              <w:t>Ernst &amp; Young Tax Consultants,</w:t>
            </w:r>
            <w:r w:rsidRPr="002D2440">
              <w:rPr>
                <w:rFonts w:cs="Arial"/>
                <w:sz w:val="20"/>
                <w:szCs w:val="20"/>
                <w:lang w:val="nl-NL"/>
              </w:rPr>
              <w:t xml:space="preserve"> De Kleetlaan 2, 1831 Diegem (Brussels), Belgium</w:t>
            </w:r>
          </w:p>
        </w:tc>
      </w:tr>
      <w:tr w:rsidR="002F4B97" w:rsidTr="002D2440">
        <w:trPr>
          <w:cantSplit/>
        </w:trPr>
        <w:tc>
          <w:tcPr>
            <w:tcW w:w="2835" w:type="dxa"/>
            <w:vMerge/>
            <w:shd w:val="clear" w:color="auto" w:fill="auto"/>
          </w:tcPr>
          <w:p w:rsidR="002F4B97" w:rsidRPr="00117877" w:rsidRDefault="002F4B97" w:rsidP="006970C1">
            <w:pPr>
              <w:rPr>
                <w:lang w:val="nl-NL"/>
              </w:rPr>
            </w:pPr>
          </w:p>
        </w:tc>
        <w:tc>
          <w:tcPr>
            <w:tcW w:w="7540" w:type="dxa"/>
            <w:shd w:val="clear" w:color="auto" w:fill="auto"/>
          </w:tcPr>
          <w:p w:rsidR="00AA42BA" w:rsidRPr="002D2440" w:rsidRDefault="00117877" w:rsidP="002D2440">
            <w:pPr>
              <w:pStyle w:val="ECVSectionBullet"/>
              <w:numPr>
                <w:ilvl w:val="0"/>
                <w:numId w:val="2"/>
              </w:numPr>
              <w:jc w:val="both"/>
              <w:rPr>
                <w:sz w:val="20"/>
                <w:szCs w:val="20"/>
              </w:rPr>
            </w:pPr>
            <w:r w:rsidRPr="002D2440">
              <w:rPr>
                <w:sz w:val="20"/>
                <w:szCs w:val="20"/>
              </w:rPr>
              <w:t xml:space="preserve">Working </w:t>
            </w:r>
            <w:r w:rsidR="00AA42BA" w:rsidRPr="002D2440">
              <w:rPr>
                <w:sz w:val="20"/>
                <w:szCs w:val="20"/>
              </w:rPr>
              <w:t xml:space="preserve">on </w:t>
            </w:r>
            <w:r w:rsidR="00AA42BA" w:rsidRPr="002D2440">
              <w:rPr>
                <w:b/>
                <w:bCs/>
                <w:sz w:val="20"/>
                <w:szCs w:val="20"/>
              </w:rPr>
              <w:t>Transfer Pricing</w:t>
            </w:r>
            <w:r w:rsidR="00AA42BA" w:rsidRPr="002D2440">
              <w:rPr>
                <w:sz w:val="20"/>
                <w:szCs w:val="20"/>
              </w:rPr>
              <w:t xml:space="preserve"> projects; </w:t>
            </w:r>
          </w:p>
          <w:p w:rsidR="00AA42BA" w:rsidRPr="002D2440" w:rsidRDefault="00117877" w:rsidP="002D2440">
            <w:pPr>
              <w:pStyle w:val="ECVSectionBullet"/>
              <w:numPr>
                <w:ilvl w:val="0"/>
                <w:numId w:val="2"/>
              </w:numPr>
              <w:jc w:val="both"/>
              <w:rPr>
                <w:sz w:val="20"/>
                <w:szCs w:val="20"/>
              </w:rPr>
            </w:pPr>
            <w:r w:rsidRPr="002D2440">
              <w:rPr>
                <w:sz w:val="20"/>
                <w:szCs w:val="20"/>
              </w:rPr>
              <w:t xml:space="preserve">Drafting </w:t>
            </w:r>
            <w:r w:rsidR="00AA42BA" w:rsidRPr="002D2440">
              <w:rPr>
                <w:sz w:val="20"/>
                <w:szCs w:val="20"/>
              </w:rPr>
              <w:t xml:space="preserve">company and industry analyses; </w:t>
            </w:r>
          </w:p>
          <w:p w:rsidR="00AA42BA" w:rsidRPr="002D2440" w:rsidRDefault="00117877" w:rsidP="002D2440">
            <w:pPr>
              <w:pStyle w:val="ECVSectionBullet"/>
              <w:numPr>
                <w:ilvl w:val="0"/>
                <w:numId w:val="2"/>
              </w:numPr>
              <w:jc w:val="both"/>
              <w:rPr>
                <w:sz w:val="20"/>
                <w:szCs w:val="20"/>
              </w:rPr>
            </w:pPr>
            <w:r w:rsidRPr="002D2440">
              <w:rPr>
                <w:sz w:val="20"/>
                <w:szCs w:val="20"/>
              </w:rPr>
              <w:t xml:space="preserve">Pursuing </w:t>
            </w:r>
            <w:r w:rsidR="00AA42BA" w:rsidRPr="002D2440">
              <w:rPr>
                <w:sz w:val="20"/>
                <w:szCs w:val="20"/>
              </w:rPr>
              <w:t>comparable searches: business description screening, internet search, write</w:t>
            </w:r>
            <w:r w:rsidR="00AA42BA" w:rsidRPr="002D2440" w:rsidDel="00C678B2">
              <w:rPr>
                <w:sz w:val="20"/>
                <w:szCs w:val="20"/>
              </w:rPr>
              <w:t>-</w:t>
            </w:r>
            <w:r w:rsidR="00E45D1F">
              <w:rPr>
                <w:sz w:val="20"/>
                <w:szCs w:val="20"/>
              </w:rPr>
              <w:t>ups;</w:t>
            </w:r>
          </w:p>
          <w:p w:rsidR="001D7B94" w:rsidRPr="002D2440" w:rsidRDefault="00AA42BA" w:rsidP="002D2440">
            <w:pPr>
              <w:pStyle w:val="ECVSectionBullet"/>
              <w:numPr>
                <w:ilvl w:val="0"/>
                <w:numId w:val="2"/>
              </w:numPr>
              <w:jc w:val="both"/>
              <w:rPr>
                <w:sz w:val="20"/>
                <w:szCs w:val="20"/>
              </w:rPr>
            </w:pPr>
            <w:r w:rsidRPr="002D2440">
              <w:rPr>
                <w:sz w:val="20"/>
                <w:szCs w:val="20"/>
              </w:rPr>
              <w:t xml:space="preserve">Monitoring the work of the </w:t>
            </w:r>
            <w:r w:rsidRPr="002D2440">
              <w:rPr>
                <w:b/>
                <w:bCs/>
                <w:sz w:val="20"/>
                <w:szCs w:val="20"/>
              </w:rPr>
              <w:t>Organisation for Economic Co-operation and Development (OECD)</w:t>
            </w:r>
            <w:r w:rsidRPr="002D2440">
              <w:rPr>
                <w:sz w:val="20"/>
                <w:szCs w:val="20"/>
              </w:rPr>
              <w:t xml:space="preserve"> through the analysis and discussion of articles and report</w:t>
            </w:r>
            <w:r w:rsidR="001D7B94" w:rsidRPr="002D2440">
              <w:rPr>
                <w:sz w:val="20"/>
                <w:szCs w:val="20"/>
              </w:rPr>
              <w:t>s.</w:t>
            </w:r>
          </w:p>
        </w:tc>
      </w:tr>
      <w:tr w:rsidR="002F4B97" w:rsidTr="002D2440">
        <w:trPr>
          <w:cantSplit/>
          <w:trHeight w:val="340"/>
        </w:trPr>
        <w:tc>
          <w:tcPr>
            <w:tcW w:w="2835" w:type="dxa"/>
            <w:vMerge/>
            <w:shd w:val="clear" w:color="auto" w:fill="auto"/>
          </w:tcPr>
          <w:p w:rsidR="002F4B97" w:rsidRDefault="002F4B97" w:rsidP="006970C1"/>
        </w:tc>
        <w:tc>
          <w:tcPr>
            <w:tcW w:w="7540" w:type="dxa"/>
            <w:shd w:val="clear" w:color="auto" w:fill="auto"/>
            <w:vAlign w:val="bottom"/>
          </w:tcPr>
          <w:p w:rsidR="002F4B97" w:rsidRPr="002D2440" w:rsidRDefault="002F4B97" w:rsidP="00E45D1F">
            <w:pPr>
              <w:pStyle w:val="ECVBusinessSectorRow"/>
              <w:spacing w:before="120"/>
              <w:jc w:val="both"/>
              <w:rPr>
                <w:sz w:val="20"/>
                <w:szCs w:val="20"/>
              </w:rPr>
            </w:pPr>
            <w:r w:rsidRPr="002D2440">
              <w:rPr>
                <w:rStyle w:val="ECVHeadingBusinessSector"/>
                <w:sz w:val="20"/>
                <w:szCs w:val="20"/>
              </w:rPr>
              <w:t>Business or sector</w:t>
            </w:r>
            <w:r w:rsidRPr="002D2440">
              <w:rPr>
                <w:sz w:val="20"/>
                <w:szCs w:val="20"/>
              </w:rPr>
              <w:t xml:space="preserve"> </w:t>
            </w:r>
            <w:r w:rsidR="00AA42BA" w:rsidRPr="002D2440">
              <w:rPr>
                <w:rStyle w:val="ECVContactDetails"/>
                <w:sz w:val="20"/>
                <w:szCs w:val="20"/>
              </w:rPr>
              <w:t>International Tax Consulting Services</w:t>
            </w:r>
          </w:p>
          <w:p w:rsidR="002F4B97" w:rsidRPr="002D2440" w:rsidRDefault="002F4B97" w:rsidP="002D2440">
            <w:pPr>
              <w:pStyle w:val="ECVBusinessSectorRow"/>
              <w:jc w:val="both"/>
              <w:rPr>
                <w:sz w:val="20"/>
                <w:szCs w:val="20"/>
              </w:rPr>
            </w:pPr>
          </w:p>
          <w:p w:rsidR="002F4B97" w:rsidRPr="002D2440" w:rsidRDefault="002F4B97" w:rsidP="002D2440">
            <w:pPr>
              <w:pStyle w:val="ECVBusinessSectorRow"/>
              <w:jc w:val="both"/>
              <w:rPr>
                <w:sz w:val="20"/>
                <w:szCs w:val="20"/>
              </w:rPr>
            </w:pPr>
          </w:p>
        </w:tc>
      </w:tr>
      <w:tr w:rsidR="002F4B97" w:rsidTr="002D2440">
        <w:trPr>
          <w:cantSplit/>
        </w:trPr>
        <w:tc>
          <w:tcPr>
            <w:tcW w:w="2835" w:type="dxa"/>
            <w:vMerge w:val="restart"/>
            <w:shd w:val="clear" w:color="auto" w:fill="auto"/>
          </w:tcPr>
          <w:p w:rsidR="002F4B97" w:rsidRDefault="001D7B94" w:rsidP="006970C1">
            <w:pPr>
              <w:pStyle w:val="ECVDate"/>
              <w:jc w:val="left"/>
            </w:pPr>
            <w:r>
              <w:t xml:space="preserve">21 January-21July </w:t>
            </w:r>
            <w:r w:rsidR="00AA0A7D">
              <w:t xml:space="preserve"> 2008</w:t>
            </w:r>
          </w:p>
        </w:tc>
        <w:tc>
          <w:tcPr>
            <w:tcW w:w="7540" w:type="dxa"/>
            <w:shd w:val="clear" w:color="auto" w:fill="auto"/>
          </w:tcPr>
          <w:p w:rsidR="002F4B97" w:rsidRDefault="001D7B94" w:rsidP="006970C1">
            <w:pPr>
              <w:pStyle w:val="ECVSubSectionHeading"/>
            </w:pPr>
            <w:r>
              <w:t xml:space="preserve">Intern at Ernst &amp; Young </w:t>
            </w:r>
            <w:proofErr w:type="spellStart"/>
            <w:r>
              <w:t>Subsidia</w:t>
            </w:r>
            <w:proofErr w:type="spellEnd"/>
          </w:p>
        </w:tc>
      </w:tr>
      <w:tr w:rsidR="002F4B97" w:rsidTr="002D2440">
        <w:trPr>
          <w:cantSplit/>
        </w:trPr>
        <w:tc>
          <w:tcPr>
            <w:tcW w:w="2835" w:type="dxa"/>
            <w:vMerge/>
            <w:shd w:val="clear" w:color="auto" w:fill="auto"/>
          </w:tcPr>
          <w:p w:rsidR="002F4B97" w:rsidRDefault="002F4B97" w:rsidP="006970C1"/>
        </w:tc>
        <w:tc>
          <w:tcPr>
            <w:tcW w:w="7540" w:type="dxa"/>
            <w:shd w:val="clear" w:color="auto" w:fill="auto"/>
          </w:tcPr>
          <w:p w:rsidR="002F4B97" w:rsidRPr="002D2440" w:rsidRDefault="001D7B94" w:rsidP="002D2440">
            <w:pPr>
              <w:pStyle w:val="ECVOrganisationDetails"/>
              <w:jc w:val="both"/>
              <w:rPr>
                <w:rFonts w:cs="Arial"/>
                <w:sz w:val="20"/>
                <w:szCs w:val="20"/>
              </w:rPr>
            </w:pPr>
            <w:r w:rsidRPr="002D2440">
              <w:rPr>
                <w:rFonts w:cs="Arial"/>
                <w:b/>
                <w:sz w:val="20"/>
                <w:szCs w:val="20"/>
              </w:rPr>
              <w:t>Ernst &amp; Young</w:t>
            </w:r>
            <w:r w:rsidRPr="002D2440">
              <w:rPr>
                <w:rFonts w:cs="Arial"/>
                <w:bCs/>
                <w:sz w:val="20"/>
                <w:szCs w:val="20"/>
              </w:rPr>
              <w:t xml:space="preserve">, Avenue Marcel </w:t>
            </w:r>
            <w:proofErr w:type="spellStart"/>
            <w:r w:rsidRPr="002D2440">
              <w:rPr>
                <w:rFonts w:cs="Arial"/>
                <w:bCs/>
                <w:sz w:val="20"/>
                <w:szCs w:val="20"/>
              </w:rPr>
              <w:t>Thiry</w:t>
            </w:r>
            <w:proofErr w:type="spellEnd"/>
            <w:r w:rsidRPr="002D2440">
              <w:rPr>
                <w:rFonts w:cs="Arial"/>
                <w:bCs/>
                <w:sz w:val="20"/>
                <w:szCs w:val="20"/>
              </w:rPr>
              <w:t xml:space="preserve"> 204, 1200 Brussels, Belgium</w:t>
            </w:r>
          </w:p>
        </w:tc>
      </w:tr>
      <w:tr w:rsidR="002F4B97" w:rsidTr="002D2440">
        <w:trPr>
          <w:cantSplit/>
        </w:trPr>
        <w:tc>
          <w:tcPr>
            <w:tcW w:w="2835" w:type="dxa"/>
            <w:vMerge/>
            <w:shd w:val="clear" w:color="auto" w:fill="auto"/>
          </w:tcPr>
          <w:p w:rsidR="002F4B97" w:rsidRDefault="002F4B97" w:rsidP="006970C1"/>
        </w:tc>
        <w:tc>
          <w:tcPr>
            <w:tcW w:w="7540" w:type="dxa"/>
            <w:shd w:val="clear" w:color="auto" w:fill="auto"/>
          </w:tcPr>
          <w:p w:rsidR="001D7B94" w:rsidRPr="002D2440" w:rsidRDefault="00566B9C" w:rsidP="002D2440">
            <w:pPr>
              <w:pStyle w:val="ECVSectionBullet"/>
              <w:numPr>
                <w:ilvl w:val="0"/>
                <w:numId w:val="2"/>
              </w:numPr>
              <w:jc w:val="both"/>
              <w:rPr>
                <w:rFonts w:cs="Arial"/>
                <w:sz w:val="20"/>
                <w:szCs w:val="20"/>
              </w:rPr>
            </w:pPr>
            <w:r w:rsidRPr="002D2440">
              <w:rPr>
                <w:rFonts w:cs="Arial"/>
                <w:bCs/>
                <w:sz w:val="20"/>
                <w:szCs w:val="20"/>
              </w:rPr>
              <w:t>W</w:t>
            </w:r>
            <w:r w:rsidR="001D7B94" w:rsidRPr="002D2440">
              <w:rPr>
                <w:rFonts w:cs="Arial"/>
                <w:bCs/>
                <w:sz w:val="20"/>
                <w:szCs w:val="20"/>
              </w:rPr>
              <w:t>orking on</w:t>
            </w:r>
            <w:r w:rsidR="001D7B94" w:rsidRPr="002D2440">
              <w:rPr>
                <w:rFonts w:cs="Arial"/>
                <w:b/>
                <w:sz w:val="20"/>
                <w:szCs w:val="20"/>
              </w:rPr>
              <w:t xml:space="preserve"> EU projects: </w:t>
            </w:r>
            <w:r w:rsidR="001D7B94" w:rsidRPr="002D2440">
              <w:rPr>
                <w:rFonts w:cs="Arial"/>
                <w:bCs/>
                <w:sz w:val="20"/>
                <w:szCs w:val="20"/>
              </w:rPr>
              <w:t xml:space="preserve">pursuing and drafting calls for proposals, in particular within </w:t>
            </w:r>
            <w:r w:rsidR="001D7B94" w:rsidRPr="002D2440">
              <w:rPr>
                <w:rFonts w:cs="Arial"/>
                <w:b/>
                <w:sz w:val="20"/>
                <w:szCs w:val="20"/>
              </w:rPr>
              <w:t>Marco Polo (Sustainable Freight Transport)</w:t>
            </w:r>
            <w:r w:rsidR="001D7B94" w:rsidRPr="002D2440">
              <w:rPr>
                <w:rFonts w:cs="Arial"/>
                <w:sz w:val="20"/>
                <w:szCs w:val="20"/>
              </w:rPr>
              <w:t>,</w:t>
            </w:r>
            <w:r w:rsidR="001D7B94" w:rsidRPr="002D2440">
              <w:rPr>
                <w:rFonts w:cs="Arial"/>
                <w:b/>
                <w:sz w:val="20"/>
                <w:szCs w:val="20"/>
              </w:rPr>
              <w:t xml:space="preserve"> CIP (Competitiveness and Innovation Framework Programme) </w:t>
            </w:r>
            <w:r w:rsidR="001D7B94" w:rsidRPr="002D2440">
              <w:rPr>
                <w:rFonts w:cs="Arial"/>
                <w:bCs/>
                <w:sz w:val="20"/>
                <w:szCs w:val="20"/>
              </w:rPr>
              <w:t>and</w:t>
            </w:r>
            <w:r w:rsidR="001D7B94" w:rsidRPr="002D2440">
              <w:rPr>
                <w:rFonts w:cs="Arial"/>
                <w:b/>
                <w:sz w:val="20"/>
                <w:szCs w:val="20"/>
              </w:rPr>
              <w:t xml:space="preserve"> Life+ (Environment) programmes.</w:t>
            </w:r>
          </w:p>
        </w:tc>
      </w:tr>
      <w:tr w:rsidR="002F4B97" w:rsidTr="002D2440">
        <w:trPr>
          <w:cantSplit/>
          <w:trHeight w:val="340"/>
        </w:trPr>
        <w:tc>
          <w:tcPr>
            <w:tcW w:w="2835" w:type="dxa"/>
            <w:vMerge/>
            <w:shd w:val="clear" w:color="auto" w:fill="auto"/>
          </w:tcPr>
          <w:p w:rsidR="002F4B97" w:rsidRDefault="002F4B97" w:rsidP="006970C1"/>
        </w:tc>
        <w:tc>
          <w:tcPr>
            <w:tcW w:w="7540" w:type="dxa"/>
            <w:shd w:val="clear" w:color="auto" w:fill="auto"/>
            <w:vAlign w:val="bottom"/>
          </w:tcPr>
          <w:p w:rsidR="002F4B97" w:rsidRDefault="002F4B97" w:rsidP="00AA0A7D">
            <w:pPr>
              <w:pStyle w:val="ECVBusinessSectorRow"/>
              <w:spacing w:before="120"/>
              <w:jc w:val="both"/>
              <w:rPr>
                <w:sz w:val="20"/>
                <w:szCs w:val="20"/>
              </w:rPr>
            </w:pPr>
            <w:r w:rsidRPr="002D2440">
              <w:rPr>
                <w:rStyle w:val="ECVHeadingBusinessSector"/>
                <w:sz w:val="20"/>
                <w:szCs w:val="20"/>
              </w:rPr>
              <w:t>Business or sector</w:t>
            </w:r>
            <w:r w:rsidRPr="002D2440">
              <w:rPr>
                <w:sz w:val="20"/>
                <w:szCs w:val="20"/>
              </w:rPr>
              <w:t xml:space="preserve"> </w:t>
            </w:r>
            <w:r w:rsidR="001D7B94" w:rsidRPr="002D2440">
              <w:rPr>
                <w:rStyle w:val="ECVContactDetails"/>
                <w:sz w:val="20"/>
                <w:szCs w:val="20"/>
              </w:rPr>
              <w:t xml:space="preserve">  European Project Consulting</w:t>
            </w:r>
          </w:p>
          <w:p w:rsidR="00E45D1F" w:rsidRDefault="00E45D1F" w:rsidP="002D2440">
            <w:pPr>
              <w:pStyle w:val="ECVBusinessSectorRow"/>
              <w:jc w:val="both"/>
              <w:rPr>
                <w:sz w:val="20"/>
                <w:szCs w:val="20"/>
              </w:rPr>
            </w:pPr>
          </w:p>
          <w:p w:rsidR="00E45D1F" w:rsidRPr="002D2440" w:rsidRDefault="00E45D1F" w:rsidP="002D2440">
            <w:pPr>
              <w:pStyle w:val="ECVBusinessSectorRow"/>
              <w:jc w:val="both"/>
              <w:rPr>
                <w:sz w:val="20"/>
                <w:szCs w:val="20"/>
              </w:rPr>
            </w:pPr>
          </w:p>
        </w:tc>
      </w:tr>
    </w:tbl>
    <w:p w:rsidR="006C4A6D" w:rsidRDefault="006C4A6D">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trPr>
          <w:trHeight w:val="170"/>
        </w:trPr>
        <w:tc>
          <w:tcPr>
            <w:tcW w:w="2835" w:type="dxa"/>
            <w:shd w:val="clear" w:color="auto" w:fill="auto"/>
          </w:tcPr>
          <w:p w:rsidR="006C4A6D" w:rsidRDefault="006C4A6D">
            <w:pPr>
              <w:pStyle w:val="ECVLeftHeading"/>
            </w:pPr>
            <w:r>
              <w:rPr>
                <w:caps w:val="0"/>
              </w:rPr>
              <w:t>EDUCATION AND TRAINING</w:t>
            </w:r>
          </w:p>
        </w:tc>
        <w:tc>
          <w:tcPr>
            <w:tcW w:w="7540" w:type="dxa"/>
            <w:shd w:val="clear" w:color="auto" w:fill="auto"/>
            <w:vAlign w:val="bottom"/>
          </w:tcPr>
          <w:p w:rsidR="006C4A6D" w:rsidRDefault="00EB7F5E">
            <w:pPr>
              <w:pStyle w:val="ECVBlueBox"/>
            </w:pPr>
            <w:r>
              <w:rPr>
                <w:noProof/>
                <w:lang w:val="en-US" w:eastAsia="en-US" w:bidi="ar-SA"/>
              </w:rPr>
              <w:drawing>
                <wp:inline distT="0" distB="0" distL="0" distR="0">
                  <wp:extent cx="4791075" cy="857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6C4A6D">
              <w:t xml:space="preserve"> </w:t>
            </w:r>
          </w:p>
        </w:tc>
      </w:tr>
    </w:tbl>
    <w:p w:rsidR="006C4A6D" w:rsidRDefault="006C4A6D">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694"/>
        <w:gridCol w:w="6377"/>
        <w:gridCol w:w="1305"/>
      </w:tblGrid>
      <w:tr w:rsidR="001D7B94" w:rsidTr="0027631B">
        <w:trPr>
          <w:gridAfter w:val="1"/>
          <w:wAfter w:w="1305" w:type="dxa"/>
          <w:cantSplit/>
        </w:trPr>
        <w:tc>
          <w:tcPr>
            <w:tcW w:w="2694" w:type="dxa"/>
            <w:vMerge w:val="restart"/>
            <w:shd w:val="clear" w:color="auto" w:fill="auto"/>
          </w:tcPr>
          <w:p w:rsidR="001D7B94" w:rsidRDefault="001D7B94" w:rsidP="001D7B94">
            <w:pPr>
              <w:pStyle w:val="ECVDate"/>
              <w:jc w:val="center"/>
            </w:pPr>
            <w:r>
              <w:t>17September 2007- 14 December 2007</w:t>
            </w:r>
          </w:p>
        </w:tc>
        <w:tc>
          <w:tcPr>
            <w:tcW w:w="6377" w:type="dxa"/>
            <w:shd w:val="clear" w:color="auto" w:fill="auto"/>
          </w:tcPr>
          <w:p w:rsidR="001D7B94" w:rsidRDefault="001D7B94">
            <w:pPr>
              <w:pStyle w:val="ECVSubSectionHeading"/>
            </w:pPr>
            <w:r>
              <w:t>Master Degree in European Studies-Community Advisor and Project Consultant</w:t>
            </w:r>
          </w:p>
        </w:tc>
      </w:tr>
      <w:tr w:rsidR="006C4A6D" w:rsidTr="0027631B">
        <w:trPr>
          <w:cantSplit/>
        </w:trPr>
        <w:tc>
          <w:tcPr>
            <w:tcW w:w="2694" w:type="dxa"/>
            <w:vMerge/>
            <w:shd w:val="clear" w:color="auto" w:fill="auto"/>
          </w:tcPr>
          <w:p w:rsidR="006C4A6D" w:rsidRDefault="006C4A6D"/>
        </w:tc>
        <w:tc>
          <w:tcPr>
            <w:tcW w:w="7682" w:type="dxa"/>
            <w:gridSpan w:val="2"/>
            <w:shd w:val="clear" w:color="auto" w:fill="auto"/>
          </w:tcPr>
          <w:p w:rsidR="006C4A6D" w:rsidRPr="00E45D1F" w:rsidRDefault="001D7B94" w:rsidP="00E45D1F">
            <w:pPr>
              <w:pStyle w:val="ECVOrganisationDetails"/>
              <w:jc w:val="both"/>
              <w:rPr>
                <w:rFonts w:cs="Arial"/>
              </w:rPr>
            </w:pPr>
            <w:r w:rsidRPr="00E45D1F">
              <w:rPr>
                <w:rFonts w:cs="Arial"/>
                <w:b/>
                <w:bCs/>
                <w:sz w:val="20"/>
              </w:rPr>
              <w:t>European desk of the Belgian-Italian Chamber of Commerce</w:t>
            </w:r>
            <w:r w:rsidRPr="00E45D1F">
              <w:rPr>
                <w:rFonts w:cs="Arial"/>
                <w:sz w:val="20"/>
              </w:rPr>
              <w:t xml:space="preserve"> in cooperation with the </w:t>
            </w:r>
            <w:r w:rsidRPr="00E45D1F">
              <w:rPr>
                <w:rFonts w:cs="Arial"/>
                <w:b/>
                <w:bCs/>
                <w:sz w:val="20"/>
              </w:rPr>
              <w:t xml:space="preserve">Institute of European Studies of the </w:t>
            </w:r>
            <w:proofErr w:type="spellStart"/>
            <w:r w:rsidRPr="00E45D1F">
              <w:rPr>
                <w:rFonts w:cs="Arial"/>
                <w:b/>
                <w:bCs/>
                <w:i/>
                <w:sz w:val="20"/>
              </w:rPr>
              <w:t>Université</w:t>
            </w:r>
            <w:proofErr w:type="spellEnd"/>
            <w:r w:rsidRPr="00E45D1F">
              <w:rPr>
                <w:rFonts w:cs="Arial"/>
                <w:b/>
                <w:bCs/>
                <w:i/>
                <w:sz w:val="20"/>
              </w:rPr>
              <w:t xml:space="preserve"> </w:t>
            </w:r>
            <w:proofErr w:type="spellStart"/>
            <w:r w:rsidRPr="00E45D1F">
              <w:rPr>
                <w:rFonts w:cs="Arial"/>
                <w:b/>
                <w:bCs/>
                <w:i/>
                <w:sz w:val="20"/>
              </w:rPr>
              <w:t>Libre</w:t>
            </w:r>
            <w:proofErr w:type="spellEnd"/>
            <w:r w:rsidRPr="00E45D1F">
              <w:rPr>
                <w:rFonts w:cs="Arial"/>
                <w:b/>
                <w:bCs/>
                <w:i/>
                <w:sz w:val="20"/>
              </w:rPr>
              <w:t xml:space="preserve"> de </w:t>
            </w:r>
            <w:r w:rsidR="00117877" w:rsidRPr="00E45D1F">
              <w:rPr>
                <w:rFonts w:cs="Arial"/>
                <w:b/>
                <w:bCs/>
                <w:sz w:val="20"/>
              </w:rPr>
              <w:t xml:space="preserve"> </w:t>
            </w:r>
            <w:proofErr w:type="spellStart"/>
            <w:r w:rsidR="00117877" w:rsidRPr="00E45D1F">
              <w:rPr>
                <w:rFonts w:cs="Arial"/>
                <w:b/>
                <w:bCs/>
                <w:i/>
                <w:sz w:val="20"/>
              </w:rPr>
              <w:t>Bruxelles</w:t>
            </w:r>
            <w:proofErr w:type="spellEnd"/>
            <w:r w:rsidR="00117877" w:rsidRPr="00E45D1F">
              <w:rPr>
                <w:rFonts w:cs="Arial"/>
                <w:b/>
                <w:bCs/>
                <w:i/>
                <w:sz w:val="20"/>
              </w:rPr>
              <w:t xml:space="preserve"> </w:t>
            </w:r>
            <w:r w:rsidRPr="00E45D1F">
              <w:rPr>
                <w:rFonts w:cs="Arial"/>
                <w:sz w:val="20"/>
              </w:rPr>
              <w:t xml:space="preserve">and the </w:t>
            </w:r>
            <w:r w:rsidRPr="00E45D1F">
              <w:rPr>
                <w:rFonts w:cs="Arial"/>
                <w:b/>
                <w:bCs/>
                <w:sz w:val="20"/>
              </w:rPr>
              <w:t>Department of International studies of the University of Padua (Italy), Brussels</w:t>
            </w:r>
          </w:p>
        </w:tc>
      </w:tr>
      <w:tr w:rsidR="006C4A6D" w:rsidTr="0027631B">
        <w:trPr>
          <w:cantSplit/>
        </w:trPr>
        <w:tc>
          <w:tcPr>
            <w:tcW w:w="2694" w:type="dxa"/>
            <w:vMerge/>
            <w:shd w:val="clear" w:color="auto" w:fill="auto"/>
          </w:tcPr>
          <w:p w:rsidR="006C4A6D" w:rsidRDefault="006C4A6D"/>
        </w:tc>
        <w:tc>
          <w:tcPr>
            <w:tcW w:w="7682" w:type="dxa"/>
            <w:gridSpan w:val="2"/>
            <w:shd w:val="clear" w:color="auto" w:fill="auto"/>
          </w:tcPr>
          <w:p w:rsidR="006C4A6D" w:rsidRPr="00E45D1F" w:rsidRDefault="001D7B94" w:rsidP="00E45D1F">
            <w:pPr>
              <w:pStyle w:val="ECVSectionBullet"/>
              <w:numPr>
                <w:ilvl w:val="0"/>
                <w:numId w:val="2"/>
              </w:numPr>
              <w:jc w:val="both"/>
              <w:rPr>
                <w:rFonts w:cs="Arial"/>
              </w:rPr>
            </w:pPr>
            <w:r w:rsidRPr="00E45D1F">
              <w:rPr>
                <w:rFonts w:cs="Arial"/>
                <w:sz w:val="20"/>
              </w:rPr>
              <w:t>European Union construction from historical, juridical, institutional and e</w:t>
            </w:r>
            <w:r w:rsidR="00E45D1F">
              <w:rPr>
                <w:rFonts w:cs="Arial"/>
                <w:sz w:val="20"/>
              </w:rPr>
              <w:t>conomic point of view; European policies and</w:t>
            </w:r>
            <w:r w:rsidRPr="00E45D1F">
              <w:rPr>
                <w:rFonts w:cs="Arial"/>
                <w:sz w:val="20"/>
              </w:rPr>
              <w:t xml:space="preserve"> strategies; successful EU projects: design and management.</w:t>
            </w:r>
          </w:p>
          <w:p w:rsidR="001D7B94" w:rsidRPr="00E45D1F" w:rsidRDefault="001D7B94" w:rsidP="00E45D1F">
            <w:pPr>
              <w:pStyle w:val="ECVSectionBullet"/>
              <w:ind w:left="113"/>
              <w:jc w:val="both"/>
              <w:rPr>
                <w:rFonts w:cs="Arial"/>
              </w:rPr>
            </w:pPr>
          </w:p>
        </w:tc>
      </w:tr>
      <w:tr w:rsidR="001D7B94" w:rsidTr="0027631B">
        <w:trPr>
          <w:gridAfter w:val="1"/>
          <w:wAfter w:w="1305" w:type="dxa"/>
          <w:cantSplit/>
        </w:trPr>
        <w:tc>
          <w:tcPr>
            <w:tcW w:w="2694" w:type="dxa"/>
            <w:vMerge w:val="restart"/>
            <w:shd w:val="clear" w:color="auto" w:fill="auto"/>
          </w:tcPr>
          <w:p w:rsidR="001D7B94" w:rsidRDefault="001D7B94" w:rsidP="006970C1">
            <w:pPr>
              <w:pStyle w:val="ECVDate"/>
            </w:pPr>
            <w:r>
              <w:t>March 2005-February 2007</w:t>
            </w:r>
          </w:p>
        </w:tc>
        <w:tc>
          <w:tcPr>
            <w:tcW w:w="6377" w:type="dxa"/>
            <w:shd w:val="clear" w:color="auto" w:fill="auto"/>
          </w:tcPr>
          <w:p w:rsidR="0027631B" w:rsidRDefault="001D7B94" w:rsidP="006970C1">
            <w:pPr>
              <w:pStyle w:val="ECVSubSectionHeading"/>
            </w:pPr>
            <w:r>
              <w:t>Master Degree in International Politics and Diplomacy</w:t>
            </w:r>
            <w:r w:rsidR="0027631B">
              <w:t xml:space="preserve"> </w:t>
            </w:r>
          </w:p>
          <w:p w:rsidR="001D7B94" w:rsidRDefault="0027631B" w:rsidP="006970C1">
            <w:pPr>
              <w:pStyle w:val="ECVSubSectionHeading"/>
            </w:pPr>
            <w:r>
              <w:t>110/110 cum laude</w:t>
            </w:r>
          </w:p>
        </w:tc>
      </w:tr>
      <w:tr w:rsidR="002F4B97" w:rsidRPr="006E1AEE" w:rsidTr="0027631B">
        <w:trPr>
          <w:cantSplit/>
        </w:trPr>
        <w:tc>
          <w:tcPr>
            <w:tcW w:w="2694" w:type="dxa"/>
            <w:vMerge/>
            <w:shd w:val="clear" w:color="auto" w:fill="auto"/>
          </w:tcPr>
          <w:p w:rsidR="002F4B97" w:rsidRDefault="002F4B97" w:rsidP="006970C1"/>
        </w:tc>
        <w:tc>
          <w:tcPr>
            <w:tcW w:w="7682" w:type="dxa"/>
            <w:gridSpan w:val="2"/>
            <w:shd w:val="clear" w:color="auto" w:fill="auto"/>
          </w:tcPr>
          <w:p w:rsidR="002F4B97" w:rsidRPr="00E45D1F" w:rsidRDefault="001D7B94" w:rsidP="00E45D1F">
            <w:pPr>
              <w:pStyle w:val="ECVOrganisationDetails"/>
              <w:jc w:val="both"/>
              <w:rPr>
                <w:rFonts w:cs="Arial"/>
                <w:sz w:val="20"/>
                <w:szCs w:val="20"/>
                <w:lang w:val="it-IT"/>
              </w:rPr>
            </w:pPr>
            <w:r w:rsidRPr="00E45D1F">
              <w:rPr>
                <w:rFonts w:cs="Arial"/>
                <w:b/>
                <w:i/>
                <w:sz w:val="20"/>
                <w:szCs w:val="20"/>
                <w:lang w:val="it-IT"/>
              </w:rPr>
              <w:t>Università  degli Studi di Padova</w:t>
            </w:r>
            <w:r w:rsidR="0027631B" w:rsidRPr="00E45D1F">
              <w:rPr>
                <w:rFonts w:cs="Arial"/>
                <w:b/>
                <w:i/>
                <w:sz w:val="20"/>
                <w:szCs w:val="20"/>
                <w:lang w:val="it-IT"/>
              </w:rPr>
              <w:t xml:space="preserve"> (Italy)</w:t>
            </w:r>
            <w:r w:rsidRPr="00E45D1F">
              <w:rPr>
                <w:rFonts w:cs="Arial"/>
                <w:sz w:val="20"/>
                <w:szCs w:val="20"/>
                <w:lang w:val="it-IT"/>
              </w:rPr>
              <w:t>, Faculty of Political Science</w:t>
            </w:r>
          </w:p>
        </w:tc>
      </w:tr>
      <w:tr w:rsidR="002F4B97" w:rsidTr="0027631B">
        <w:trPr>
          <w:cantSplit/>
        </w:trPr>
        <w:tc>
          <w:tcPr>
            <w:tcW w:w="2694" w:type="dxa"/>
            <w:vMerge/>
            <w:shd w:val="clear" w:color="auto" w:fill="auto"/>
          </w:tcPr>
          <w:p w:rsidR="002F4B97" w:rsidRPr="001D7B94" w:rsidRDefault="002F4B97" w:rsidP="006970C1">
            <w:pPr>
              <w:rPr>
                <w:lang w:val="it-IT"/>
              </w:rPr>
            </w:pPr>
          </w:p>
        </w:tc>
        <w:tc>
          <w:tcPr>
            <w:tcW w:w="7682" w:type="dxa"/>
            <w:gridSpan w:val="2"/>
            <w:shd w:val="clear" w:color="auto" w:fill="auto"/>
          </w:tcPr>
          <w:p w:rsidR="002F4B97" w:rsidRPr="00E45D1F" w:rsidRDefault="0027631B" w:rsidP="00E45D1F">
            <w:pPr>
              <w:pStyle w:val="ECVSectionBullet"/>
              <w:numPr>
                <w:ilvl w:val="0"/>
                <w:numId w:val="2"/>
              </w:numPr>
              <w:jc w:val="both"/>
              <w:rPr>
                <w:rFonts w:cs="Arial"/>
                <w:sz w:val="20"/>
                <w:szCs w:val="20"/>
              </w:rPr>
            </w:pPr>
            <w:r w:rsidRPr="00E45D1F">
              <w:rPr>
                <w:rFonts w:cs="Arial"/>
                <w:sz w:val="20"/>
                <w:szCs w:val="20"/>
                <w:lang w:val="en-US"/>
              </w:rPr>
              <w:t xml:space="preserve">European and International </w:t>
            </w:r>
            <w:r w:rsidRPr="00E45D1F">
              <w:rPr>
                <w:rFonts w:cs="Arial"/>
                <w:sz w:val="20"/>
                <w:szCs w:val="20"/>
              </w:rPr>
              <w:t>History, European and International Economics,</w:t>
            </w:r>
            <w:r w:rsidR="00AA0A7D">
              <w:rPr>
                <w:rFonts w:cs="Arial"/>
                <w:sz w:val="20"/>
                <w:szCs w:val="20"/>
              </w:rPr>
              <w:t xml:space="preserve"> International &amp; European </w:t>
            </w:r>
            <w:r w:rsidRPr="00E45D1F">
              <w:rPr>
                <w:rFonts w:cs="Arial"/>
                <w:sz w:val="20"/>
                <w:szCs w:val="20"/>
              </w:rPr>
              <w:t>Law, Sociology, Statistics, Foreign Languages (English and Spanish)</w:t>
            </w:r>
            <w:r w:rsidRPr="00E45D1F">
              <w:rPr>
                <w:rFonts w:cs="Arial"/>
                <w:sz w:val="20"/>
                <w:szCs w:val="20"/>
              </w:rPr>
              <w:br/>
              <w:t>Degree thesis: “The Netherlands: between European and Atlantic choices in the 1950s</w:t>
            </w:r>
            <w:r w:rsidR="00E45D1F">
              <w:rPr>
                <w:rFonts w:cs="Arial"/>
                <w:sz w:val="20"/>
                <w:szCs w:val="20"/>
              </w:rPr>
              <w:t>”.</w:t>
            </w:r>
          </w:p>
          <w:p w:rsidR="0027631B" w:rsidRPr="00E45D1F" w:rsidRDefault="0027631B" w:rsidP="00E45D1F">
            <w:pPr>
              <w:pStyle w:val="ECVSectionBullet"/>
              <w:ind w:left="113"/>
              <w:jc w:val="both"/>
              <w:rPr>
                <w:rFonts w:cs="Arial"/>
                <w:sz w:val="20"/>
                <w:szCs w:val="20"/>
              </w:rPr>
            </w:pPr>
          </w:p>
        </w:tc>
      </w:tr>
      <w:tr w:rsidR="002F4B97" w:rsidTr="0027631B">
        <w:trPr>
          <w:cantSplit/>
        </w:trPr>
        <w:tc>
          <w:tcPr>
            <w:tcW w:w="2694" w:type="dxa"/>
            <w:vMerge w:val="restart"/>
            <w:shd w:val="clear" w:color="auto" w:fill="auto"/>
          </w:tcPr>
          <w:p w:rsidR="002F4B97" w:rsidRDefault="0027631B" w:rsidP="006970C1">
            <w:pPr>
              <w:pStyle w:val="ECVDate"/>
            </w:pPr>
            <w:r>
              <w:t>November 2001-February 2005</w:t>
            </w:r>
          </w:p>
        </w:tc>
        <w:tc>
          <w:tcPr>
            <w:tcW w:w="6377" w:type="dxa"/>
            <w:shd w:val="clear" w:color="auto" w:fill="auto"/>
          </w:tcPr>
          <w:p w:rsidR="002F4B97" w:rsidRDefault="0027631B" w:rsidP="006970C1">
            <w:pPr>
              <w:pStyle w:val="ECVSubSectionHeading"/>
            </w:pPr>
            <w:r>
              <w:t xml:space="preserve">Bachelor Degree in International Relations </w:t>
            </w:r>
          </w:p>
          <w:p w:rsidR="0027631B" w:rsidRDefault="0027631B" w:rsidP="006970C1">
            <w:pPr>
              <w:pStyle w:val="ECVSubSectionHeading"/>
            </w:pPr>
            <w:r>
              <w:t>110/110 cum laude</w:t>
            </w:r>
          </w:p>
        </w:tc>
        <w:tc>
          <w:tcPr>
            <w:tcW w:w="1305" w:type="dxa"/>
            <w:shd w:val="clear" w:color="auto" w:fill="auto"/>
          </w:tcPr>
          <w:p w:rsidR="002F4B97" w:rsidRDefault="002F4B97" w:rsidP="006970C1">
            <w:pPr>
              <w:pStyle w:val="ECVRightHeading"/>
            </w:pPr>
          </w:p>
        </w:tc>
      </w:tr>
      <w:tr w:rsidR="002F4B97" w:rsidRPr="00E45D1F" w:rsidTr="0027631B">
        <w:trPr>
          <w:cantSplit/>
        </w:trPr>
        <w:tc>
          <w:tcPr>
            <w:tcW w:w="2694" w:type="dxa"/>
            <w:vMerge/>
            <w:shd w:val="clear" w:color="auto" w:fill="auto"/>
          </w:tcPr>
          <w:p w:rsidR="002F4B97" w:rsidRPr="00E45D1F" w:rsidRDefault="002F4B97" w:rsidP="00E45D1F">
            <w:pPr>
              <w:jc w:val="both"/>
              <w:rPr>
                <w:rFonts w:cs="Arial"/>
                <w:sz w:val="20"/>
                <w:szCs w:val="20"/>
              </w:rPr>
            </w:pPr>
          </w:p>
        </w:tc>
        <w:tc>
          <w:tcPr>
            <w:tcW w:w="7682" w:type="dxa"/>
            <w:gridSpan w:val="2"/>
            <w:shd w:val="clear" w:color="auto" w:fill="auto"/>
          </w:tcPr>
          <w:p w:rsidR="0027631B" w:rsidRPr="00E45D1F" w:rsidRDefault="0027631B" w:rsidP="00E45D1F">
            <w:pPr>
              <w:pStyle w:val="ECVOrganisationDetails"/>
              <w:jc w:val="both"/>
              <w:rPr>
                <w:rFonts w:cs="Arial"/>
                <w:sz w:val="20"/>
                <w:szCs w:val="20"/>
                <w:lang w:val="it-IT"/>
              </w:rPr>
            </w:pPr>
            <w:r w:rsidRPr="00E45D1F">
              <w:rPr>
                <w:rFonts w:cs="Arial"/>
                <w:b/>
                <w:i/>
                <w:sz w:val="20"/>
                <w:szCs w:val="20"/>
                <w:lang w:val="it-IT"/>
              </w:rPr>
              <w:t>Università degli Studi di Perugia (Italy),</w:t>
            </w:r>
            <w:r w:rsidRPr="00E45D1F">
              <w:rPr>
                <w:rFonts w:cs="Arial"/>
                <w:sz w:val="20"/>
                <w:szCs w:val="20"/>
                <w:lang w:val="it-IT"/>
              </w:rPr>
              <w:t xml:space="preserve"> Faculty of Political Science</w:t>
            </w:r>
          </w:p>
        </w:tc>
      </w:tr>
      <w:tr w:rsidR="002F4B97" w:rsidRPr="00E45D1F" w:rsidTr="0027631B">
        <w:trPr>
          <w:cantSplit/>
        </w:trPr>
        <w:tc>
          <w:tcPr>
            <w:tcW w:w="2694" w:type="dxa"/>
            <w:vMerge/>
            <w:shd w:val="clear" w:color="auto" w:fill="auto"/>
          </w:tcPr>
          <w:p w:rsidR="002F4B97" w:rsidRPr="00E45D1F" w:rsidRDefault="002F4B97" w:rsidP="00E45D1F">
            <w:pPr>
              <w:pStyle w:val="ECVSectionBullet"/>
              <w:numPr>
                <w:ilvl w:val="0"/>
                <w:numId w:val="2"/>
              </w:numPr>
              <w:jc w:val="both"/>
              <w:rPr>
                <w:rFonts w:cs="Arial"/>
                <w:sz w:val="20"/>
                <w:szCs w:val="20"/>
                <w:lang w:val="it-IT"/>
              </w:rPr>
            </w:pPr>
          </w:p>
        </w:tc>
        <w:tc>
          <w:tcPr>
            <w:tcW w:w="7682" w:type="dxa"/>
            <w:gridSpan w:val="2"/>
            <w:shd w:val="clear" w:color="auto" w:fill="auto"/>
          </w:tcPr>
          <w:p w:rsidR="0027631B" w:rsidRPr="00E45D1F" w:rsidRDefault="0027631B" w:rsidP="00E45D1F">
            <w:pPr>
              <w:pStyle w:val="ECVSectionBullet"/>
              <w:numPr>
                <w:ilvl w:val="0"/>
                <w:numId w:val="2"/>
              </w:numPr>
              <w:jc w:val="both"/>
              <w:rPr>
                <w:rFonts w:cs="Arial"/>
                <w:sz w:val="20"/>
                <w:szCs w:val="20"/>
                <w:lang w:val="en-US"/>
              </w:rPr>
            </w:pPr>
            <w:r w:rsidRPr="00E45D1F">
              <w:rPr>
                <w:rFonts w:cs="Arial"/>
                <w:sz w:val="20"/>
                <w:szCs w:val="20"/>
                <w:lang w:val="en-US"/>
              </w:rPr>
              <w:t>History, Economics, Law, Sociology, Statistics, Foreign Languages (English and Spanish</w:t>
            </w:r>
            <w:proofErr w:type="gramStart"/>
            <w:r w:rsidRPr="00E45D1F">
              <w:rPr>
                <w:rFonts w:cs="Arial"/>
                <w:sz w:val="20"/>
                <w:szCs w:val="20"/>
                <w:lang w:val="en-US"/>
              </w:rPr>
              <w:t>)</w:t>
            </w:r>
            <w:proofErr w:type="gramEnd"/>
            <w:r w:rsidRPr="00E45D1F">
              <w:rPr>
                <w:rFonts w:cs="Arial"/>
                <w:sz w:val="20"/>
                <w:szCs w:val="20"/>
                <w:lang w:val="en-US"/>
              </w:rPr>
              <w:br/>
              <w:t>Degree thesis: “Kurds’ treatment in Turkey, international legislation on human rights and self-determination”</w:t>
            </w:r>
            <w:r w:rsidR="00E45D1F">
              <w:rPr>
                <w:rFonts w:cs="Arial"/>
                <w:sz w:val="20"/>
                <w:szCs w:val="20"/>
                <w:lang w:val="en-US"/>
              </w:rPr>
              <w:t>.</w:t>
            </w:r>
          </w:p>
          <w:p w:rsidR="002F4B97" w:rsidRPr="00E45D1F" w:rsidRDefault="002F4B97" w:rsidP="00E45D1F">
            <w:pPr>
              <w:pStyle w:val="ECVSectionBullet"/>
              <w:ind w:left="113"/>
              <w:jc w:val="both"/>
              <w:rPr>
                <w:rFonts w:cs="Arial"/>
                <w:sz w:val="20"/>
                <w:szCs w:val="20"/>
                <w:lang w:val="en-US"/>
              </w:rPr>
            </w:pPr>
          </w:p>
          <w:p w:rsidR="00BB72FE" w:rsidRDefault="00BB72FE" w:rsidP="00E45D1F">
            <w:pPr>
              <w:pStyle w:val="ECVSectionBullet"/>
              <w:ind w:left="113"/>
              <w:jc w:val="both"/>
              <w:rPr>
                <w:rFonts w:cs="Arial"/>
                <w:sz w:val="20"/>
                <w:szCs w:val="20"/>
                <w:lang w:val="en-US"/>
              </w:rPr>
            </w:pPr>
          </w:p>
          <w:p w:rsidR="00290777" w:rsidRDefault="00290777" w:rsidP="00E45D1F">
            <w:pPr>
              <w:pStyle w:val="ECVSectionBullet"/>
              <w:ind w:left="113"/>
              <w:jc w:val="both"/>
              <w:rPr>
                <w:rFonts w:cs="Arial"/>
                <w:sz w:val="20"/>
                <w:szCs w:val="20"/>
                <w:lang w:val="en-US"/>
              </w:rPr>
            </w:pPr>
          </w:p>
          <w:p w:rsidR="00290777" w:rsidRDefault="00290777" w:rsidP="00E45D1F">
            <w:pPr>
              <w:pStyle w:val="ECVSectionBullet"/>
              <w:ind w:left="113"/>
              <w:jc w:val="both"/>
              <w:rPr>
                <w:rFonts w:cs="Arial"/>
                <w:sz w:val="20"/>
                <w:szCs w:val="20"/>
                <w:lang w:val="en-US"/>
              </w:rPr>
            </w:pPr>
          </w:p>
          <w:p w:rsidR="00290777" w:rsidRDefault="00290777" w:rsidP="00E45D1F">
            <w:pPr>
              <w:pStyle w:val="ECVSectionBullet"/>
              <w:ind w:left="113"/>
              <w:jc w:val="both"/>
              <w:rPr>
                <w:rFonts w:cs="Arial"/>
                <w:sz w:val="20"/>
                <w:szCs w:val="20"/>
                <w:lang w:val="en-US"/>
              </w:rPr>
            </w:pPr>
          </w:p>
          <w:p w:rsidR="00290777" w:rsidRDefault="00290777" w:rsidP="00E45D1F">
            <w:pPr>
              <w:pStyle w:val="ECVSectionBullet"/>
              <w:ind w:left="113"/>
              <w:jc w:val="both"/>
              <w:rPr>
                <w:rFonts w:cs="Arial"/>
                <w:sz w:val="20"/>
                <w:szCs w:val="20"/>
                <w:lang w:val="en-US"/>
              </w:rPr>
            </w:pPr>
          </w:p>
          <w:p w:rsidR="00290777" w:rsidRDefault="00290777" w:rsidP="00E45D1F">
            <w:pPr>
              <w:pStyle w:val="ECVSectionBullet"/>
              <w:ind w:left="113"/>
              <w:jc w:val="both"/>
              <w:rPr>
                <w:rFonts w:cs="Arial"/>
                <w:sz w:val="20"/>
                <w:szCs w:val="20"/>
                <w:lang w:val="en-US"/>
              </w:rPr>
            </w:pPr>
          </w:p>
          <w:p w:rsidR="00290777" w:rsidRPr="00E45D1F" w:rsidRDefault="00290777" w:rsidP="00E45D1F">
            <w:pPr>
              <w:pStyle w:val="ECVSectionBullet"/>
              <w:ind w:left="113"/>
              <w:jc w:val="both"/>
              <w:rPr>
                <w:rFonts w:cs="Arial"/>
                <w:sz w:val="20"/>
                <w:szCs w:val="20"/>
                <w:lang w:val="en-US"/>
              </w:rPr>
            </w:pPr>
          </w:p>
        </w:tc>
      </w:tr>
    </w:tbl>
    <w:p w:rsidR="0051371F" w:rsidRPr="00E45D1F" w:rsidRDefault="0051371F" w:rsidP="00E45D1F">
      <w:pPr>
        <w:pStyle w:val="ECVSectionBullet"/>
        <w:jc w:val="both"/>
        <w:rPr>
          <w:rFonts w:cs="Arial"/>
          <w:sz w:val="20"/>
          <w:szCs w:val="20"/>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trPr>
          <w:trHeight w:val="170"/>
        </w:trPr>
        <w:tc>
          <w:tcPr>
            <w:tcW w:w="2835" w:type="dxa"/>
            <w:shd w:val="clear" w:color="auto" w:fill="auto"/>
          </w:tcPr>
          <w:p w:rsidR="006C4A6D" w:rsidRDefault="006C4A6D">
            <w:pPr>
              <w:pStyle w:val="ECVLeftHeading"/>
            </w:pPr>
            <w:r>
              <w:rPr>
                <w:caps w:val="0"/>
              </w:rPr>
              <w:lastRenderedPageBreak/>
              <w:t>PERSONAL SKILLS</w:t>
            </w:r>
          </w:p>
        </w:tc>
        <w:tc>
          <w:tcPr>
            <w:tcW w:w="7540" w:type="dxa"/>
            <w:shd w:val="clear" w:color="auto" w:fill="auto"/>
            <w:vAlign w:val="bottom"/>
          </w:tcPr>
          <w:p w:rsidR="006C4A6D" w:rsidRDefault="00EB7F5E">
            <w:pPr>
              <w:pStyle w:val="ECVBlueBox"/>
            </w:pPr>
            <w:r>
              <w:rPr>
                <w:noProof/>
                <w:lang w:val="en-US" w:eastAsia="en-US" w:bidi="ar-SA"/>
              </w:rPr>
              <w:drawing>
                <wp:inline distT="0" distB="0" distL="0" distR="0">
                  <wp:extent cx="4791075" cy="857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6C4A6D">
              <w:t xml:space="preserve"> </w:t>
            </w:r>
          </w:p>
        </w:tc>
      </w:tr>
    </w:tbl>
    <w:p w:rsidR="006C4A6D" w:rsidRDefault="006C4A6D" w:rsidP="0027631B">
      <w:pPr>
        <w:pStyle w:val="ECVComments"/>
        <w:jc w:val="left"/>
      </w:pPr>
    </w:p>
    <w:tbl>
      <w:tblPr>
        <w:tblpPr w:topFromText="6" w:bottomFromText="170" w:vertAnchor="text" w:tblpY="6"/>
        <w:tblW w:w="10377" w:type="dxa"/>
        <w:tblLayout w:type="fixed"/>
        <w:tblCellMar>
          <w:left w:w="0" w:type="dxa"/>
          <w:right w:w="0" w:type="dxa"/>
        </w:tblCellMar>
        <w:tblLook w:val="0000" w:firstRow="0" w:lastRow="0" w:firstColumn="0" w:lastColumn="0" w:noHBand="0" w:noVBand="0"/>
      </w:tblPr>
      <w:tblGrid>
        <w:gridCol w:w="2835"/>
        <w:gridCol w:w="1544"/>
        <w:gridCol w:w="1498"/>
        <w:gridCol w:w="1499"/>
        <w:gridCol w:w="1500"/>
        <w:gridCol w:w="1501"/>
      </w:tblGrid>
      <w:tr w:rsidR="006C4A6D" w:rsidTr="00566B9C">
        <w:trPr>
          <w:cantSplit/>
          <w:trHeight w:val="255"/>
        </w:trPr>
        <w:tc>
          <w:tcPr>
            <w:tcW w:w="2835" w:type="dxa"/>
            <w:shd w:val="clear" w:color="auto" w:fill="auto"/>
          </w:tcPr>
          <w:p w:rsidR="006C4A6D" w:rsidRDefault="006C4A6D">
            <w:pPr>
              <w:pStyle w:val="ECVLeftDetails"/>
            </w:pPr>
            <w:r>
              <w:t>Mother tongue(s)</w:t>
            </w:r>
          </w:p>
        </w:tc>
        <w:tc>
          <w:tcPr>
            <w:tcW w:w="7542" w:type="dxa"/>
            <w:gridSpan w:val="5"/>
            <w:shd w:val="clear" w:color="auto" w:fill="auto"/>
          </w:tcPr>
          <w:p w:rsidR="006C4A6D" w:rsidRDefault="0027631B">
            <w:pPr>
              <w:pStyle w:val="ECVSectionDetails"/>
            </w:pPr>
            <w:r>
              <w:t>Italian</w:t>
            </w:r>
          </w:p>
        </w:tc>
      </w:tr>
      <w:tr w:rsidR="006C4A6D" w:rsidTr="00566B9C">
        <w:trPr>
          <w:cantSplit/>
          <w:trHeight w:val="340"/>
        </w:trPr>
        <w:tc>
          <w:tcPr>
            <w:tcW w:w="2835" w:type="dxa"/>
            <w:shd w:val="clear" w:color="auto" w:fill="auto"/>
          </w:tcPr>
          <w:p w:rsidR="006C4A6D" w:rsidRDefault="006C4A6D">
            <w:pPr>
              <w:pStyle w:val="ECVLeftHeading"/>
            </w:pPr>
          </w:p>
          <w:p w:rsidR="00566B9C" w:rsidRDefault="00566B9C">
            <w:pPr>
              <w:pStyle w:val="ECVLeftHeading"/>
            </w:pPr>
          </w:p>
          <w:p w:rsidR="00566B9C" w:rsidRDefault="00566B9C">
            <w:pPr>
              <w:pStyle w:val="ECVLeftHeading"/>
            </w:pPr>
          </w:p>
        </w:tc>
        <w:tc>
          <w:tcPr>
            <w:tcW w:w="7542" w:type="dxa"/>
            <w:gridSpan w:val="5"/>
            <w:shd w:val="clear" w:color="auto" w:fill="auto"/>
          </w:tcPr>
          <w:p w:rsidR="006C4A6D" w:rsidRDefault="006C4A6D">
            <w:pPr>
              <w:pStyle w:val="ECVRightColumn"/>
            </w:pPr>
          </w:p>
        </w:tc>
      </w:tr>
      <w:tr w:rsidR="006C4A6D" w:rsidTr="00566B9C">
        <w:trPr>
          <w:cantSplit/>
          <w:trHeight w:val="340"/>
        </w:trPr>
        <w:tc>
          <w:tcPr>
            <w:tcW w:w="2835" w:type="dxa"/>
            <w:vMerge w:val="restart"/>
            <w:shd w:val="clear" w:color="auto" w:fill="auto"/>
          </w:tcPr>
          <w:p w:rsidR="006C4A6D" w:rsidRDefault="006C4A6D">
            <w:pPr>
              <w:pStyle w:val="ECVLeftDetails"/>
              <w:rPr>
                <w:caps/>
              </w:rPr>
            </w:pPr>
            <w:r>
              <w:t>Other language(s)</w:t>
            </w:r>
          </w:p>
        </w:tc>
        <w:tc>
          <w:tcPr>
            <w:tcW w:w="3042" w:type="dxa"/>
            <w:gridSpan w:val="2"/>
            <w:tcBorders>
              <w:top w:val="single" w:sz="8" w:space="0" w:color="C0C0C0"/>
              <w:bottom w:val="single" w:sz="8" w:space="0" w:color="C0C0C0"/>
            </w:tcBorders>
            <w:shd w:val="clear" w:color="auto" w:fill="auto"/>
            <w:vAlign w:val="center"/>
          </w:tcPr>
          <w:p w:rsidR="006C4A6D" w:rsidRDefault="006C4A6D">
            <w:pPr>
              <w:pStyle w:val="ECVLanguageHeading"/>
            </w:pPr>
            <w:r>
              <w:t xml:space="preserve">UNDERSTANDING </w:t>
            </w:r>
          </w:p>
        </w:tc>
        <w:tc>
          <w:tcPr>
            <w:tcW w:w="2999" w:type="dxa"/>
            <w:gridSpan w:val="2"/>
            <w:tcBorders>
              <w:top w:val="single" w:sz="8" w:space="0" w:color="C0C0C0"/>
              <w:left w:val="single" w:sz="8" w:space="0" w:color="C0C0C0"/>
              <w:bottom w:val="single" w:sz="8" w:space="0" w:color="C0C0C0"/>
            </w:tcBorders>
            <w:shd w:val="clear" w:color="auto" w:fill="auto"/>
            <w:vAlign w:val="center"/>
          </w:tcPr>
          <w:p w:rsidR="006C4A6D" w:rsidRDefault="006C4A6D">
            <w:pPr>
              <w:pStyle w:val="ECVLanguageHeading"/>
            </w:pPr>
            <w:r>
              <w:t xml:space="preserve">SPEAKING </w:t>
            </w:r>
          </w:p>
        </w:tc>
        <w:tc>
          <w:tcPr>
            <w:tcW w:w="1501" w:type="dxa"/>
            <w:tcBorders>
              <w:top w:val="single" w:sz="8" w:space="0" w:color="C0C0C0"/>
              <w:left w:val="single" w:sz="8" w:space="0" w:color="C0C0C0"/>
              <w:bottom w:val="single" w:sz="8" w:space="0" w:color="C0C0C0"/>
            </w:tcBorders>
            <w:shd w:val="clear" w:color="auto" w:fill="auto"/>
            <w:vAlign w:val="center"/>
          </w:tcPr>
          <w:p w:rsidR="006C4A6D" w:rsidRDefault="006C4A6D">
            <w:pPr>
              <w:pStyle w:val="ECVLanguageHeading"/>
            </w:pPr>
            <w:r>
              <w:t xml:space="preserve">WRITING </w:t>
            </w:r>
          </w:p>
        </w:tc>
      </w:tr>
      <w:tr w:rsidR="006C4A6D" w:rsidTr="00566B9C">
        <w:trPr>
          <w:cantSplit/>
          <w:trHeight w:val="340"/>
        </w:trPr>
        <w:tc>
          <w:tcPr>
            <w:tcW w:w="2835" w:type="dxa"/>
            <w:vMerge/>
            <w:shd w:val="clear" w:color="auto" w:fill="auto"/>
          </w:tcPr>
          <w:p w:rsidR="006C4A6D" w:rsidRDefault="006C4A6D"/>
        </w:tc>
        <w:tc>
          <w:tcPr>
            <w:tcW w:w="1544" w:type="dxa"/>
            <w:tcBorders>
              <w:bottom w:val="single" w:sz="8" w:space="0" w:color="C0C0C0"/>
            </w:tcBorders>
            <w:shd w:val="clear" w:color="auto" w:fill="auto"/>
            <w:vAlign w:val="center"/>
          </w:tcPr>
          <w:p w:rsidR="006C4A6D" w:rsidRDefault="006C4A6D">
            <w:pPr>
              <w:pStyle w:val="ECVLanguageSubHeading"/>
            </w:pPr>
            <w:r>
              <w:t xml:space="preserve">Listening </w:t>
            </w:r>
          </w:p>
        </w:tc>
        <w:tc>
          <w:tcPr>
            <w:tcW w:w="1498" w:type="dxa"/>
            <w:tcBorders>
              <w:left w:val="single" w:sz="8" w:space="0" w:color="C0C0C0"/>
              <w:bottom w:val="single" w:sz="8" w:space="0" w:color="C0C0C0"/>
            </w:tcBorders>
            <w:shd w:val="clear" w:color="auto" w:fill="auto"/>
            <w:vAlign w:val="center"/>
          </w:tcPr>
          <w:p w:rsidR="006C4A6D" w:rsidRDefault="006C4A6D">
            <w:pPr>
              <w:pStyle w:val="ECVLanguageSubHeading"/>
            </w:pPr>
            <w:r>
              <w:t xml:space="preserve">Reading </w:t>
            </w:r>
          </w:p>
        </w:tc>
        <w:tc>
          <w:tcPr>
            <w:tcW w:w="1499" w:type="dxa"/>
            <w:tcBorders>
              <w:left w:val="single" w:sz="8" w:space="0" w:color="C0C0C0"/>
              <w:bottom w:val="single" w:sz="8" w:space="0" w:color="C0C0C0"/>
            </w:tcBorders>
            <w:shd w:val="clear" w:color="auto" w:fill="auto"/>
            <w:vAlign w:val="center"/>
          </w:tcPr>
          <w:p w:rsidR="006C4A6D" w:rsidRDefault="006C4A6D">
            <w:pPr>
              <w:pStyle w:val="ECVLanguageSubHeading"/>
            </w:pPr>
            <w:r>
              <w:t xml:space="preserve">Spoken interaction </w:t>
            </w:r>
          </w:p>
        </w:tc>
        <w:tc>
          <w:tcPr>
            <w:tcW w:w="1500" w:type="dxa"/>
            <w:tcBorders>
              <w:left w:val="single" w:sz="8" w:space="0" w:color="C0C0C0"/>
              <w:bottom w:val="single" w:sz="8" w:space="0" w:color="C0C0C0"/>
            </w:tcBorders>
            <w:shd w:val="clear" w:color="auto" w:fill="auto"/>
            <w:vAlign w:val="center"/>
          </w:tcPr>
          <w:p w:rsidR="006C4A6D" w:rsidRDefault="006C4A6D">
            <w:pPr>
              <w:pStyle w:val="ECVLanguageSubHeading"/>
            </w:pPr>
            <w:r>
              <w:t xml:space="preserve">Spoken production </w:t>
            </w:r>
          </w:p>
        </w:tc>
        <w:tc>
          <w:tcPr>
            <w:tcW w:w="1501" w:type="dxa"/>
            <w:tcBorders>
              <w:left w:val="single" w:sz="8" w:space="0" w:color="C0C0C0"/>
              <w:bottom w:val="single" w:sz="8" w:space="0" w:color="C0C0C0"/>
            </w:tcBorders>
            <w:shd w:val="clear" w:color="auto" w:fill="auto"/>
            <w:vAlign w:val="center"/>
          </w:tcPr>
          <w:p w:rsidR="006C4A6D" w:rsidRDefault="006C4A6D">
            <w:pPr>
              <w:pStyle w:val="ECVRightColumn"/>
            </w:pPr>
          </w:p>
        </w:tc>
      </w:tr>
      <w:tr w:rsidR="006C4A6D" w:rsidTr="00566B9C">
        <w:trPr>
          <w:cantSplit/>
          <w:trHeight w:val="283"/>
        </w:trPr>
        <w:tc>
          <w:tcPr>
            <w:tcW w:w="2835" w:type="dxa"/>
            <w:shd w:val="clear" w:color="auto" w:fill="auto"/>
            <w:vAlign w:val="center"/>
          </w:tcPr>
          <w:p w:rsidR="006C4A6D" w:rsidRDefault="0027631B">
            <w:pPr>
              <w:pStyle w:val="ECVLanguageName"/>
            </w:pPr>
            <w:r>
              <w:t>English</w:t>
            </w:r>
          </w:p>
        </w:tc>
        <w:tc>
          <w:tcPr>
            <w:tcW w:w="1544" w:type="dxa"/>
            <w:tcBorders>
              <w:bottom w:val="single" w:sz="4" w:space="0" w:color="C0C0C0"/>
            </w:tcBorders>
            <w:shd w:val="clear" w:color="auto" w:fill="auto"/>
            <w:vAlign w:val="center"/>
          </w:tcPr>
          <w:p w:rsidR="006C4A6D" w:rsidRDefault="0027631B">
            <w:pPr>
              <w:pStyle w:val="ECVLanguageLevel"/>
              <w:rPr>
                <w:caps w:val="0"/>
              </w:rPr>
            </w:pPr>
            <w:r>
              <w:rPr>
                <w:caps w:val="0"/>
              </w:rPr>
              <w:t>C</w:t>
            </w:r>
            <w:r w:rsidR="00CB3C6A">
              <w:rPr>
                <w:caps w:val="0"/>
              </w:rPr>
              <w:t>2</w:t>
            </w:r>
          </w:p>
        </w:tc>
        <w:tc>
          <w:tcPr>
            <w:tcW w:w="1498" w:type="dxa"/>
            <w:tcBorders>
              <w:bottom w:val="single" w:sz="4" w:space="0" w:color="C0C0C0"/>
            </w:tcBorders>
            <w:shd w:val="clear" w:color="auto" w:fill="auto"/>
            <w:vAlign w:val="center"/>
          </w:tcPr>
          <w:p w:rsidR="006C4A6D" w:rsidRDefault="0027631B">
            <w:pPr>
              <w:pStyle w:val="ECVLanguageLevel"/>
              <w:rPr>
                <w:caps w:val="0"/>
              </w:rPr>
            </w:pPr>
            <w:r>
              <w:rPr>
                <w:caps w:val="0"/>
              </w:rPr>
              <w:t>C</w:t>
            </w:r>
            <w:r w:rsidR="00CB3C6A">
              <w:rPr>
                <w:caps w:val="0"/>
              </w:rPr>
              <w:t>2</w:t>
            </w:r>
          </w:p>
        </w:tc>
        <w:tc>
          <w:tcPr>
            <w:tcW w:w="1499" w:type="dxa"/>
            <w:tcBorders>
              <w:bottom w:val="single" w:sz="4" w:space="0" w:color="C0C0C0"/>
            </w:tcBorders>
            <w:shd w:val="clear" w:color="auto" w:fill="auto"/>
            <w:vAlign w:val="center"/>
          </w:tcPr>
          <w:p w:rsidR="006C4A6D" w:rsidRDefault="0027631B">
            <w:pPr>
              <w:pStyle w:val="ECVLanguageLevel"/>
              <w:rPr>
                <w:caps w:val="0"/>
              </w:rPr>
            </w:pPr>
            <w:r>
              <w:rPr>
                <w:caps w:val="0"/>
              </w:rPr>
              <w:t>C</w:t>
            </w:r>
            <w:r w:rsidR="00CB3C6A">
              <w:rPr>
                <w:caps w:val="0"/>
              </w:rPr>
              <w:t>2</w:t>
            </w:r>
          </w:p>
        </w:tc>
        <w:tc>
          <w:tcPr>
            <w:tcW w:w="1500" w:type="dxa"/>
            <w:tcBorders>
              <w:bottom w:val="single" w:sz="4" w:space="0" w:color="C0C0C0"/>
            </w:tcBorders>
            <w:shd w:val="clear" w:color="auto" w:fill="auto"/>
            <w:vAlign w:val="center"/>
          </w:tcPr>
          <w:p w:rsidR="006C4A6D" w:rsidRDefault="0027631B">
            <w:pPr>
              <w:pStyle w:val="ECVLanguageLevel"/>
              <w:rPr>
                <w:caps w:val="0"/>
              </w:rPr>
            </w:pPr>
            <w:r>
              <w:rPr>
                <w:caps w:val="0"/>
              </w:rPr>
              <w:t>C</w:t>
            </w:r>
            <w:r w:rsidR="00CB3C6A">
              <w:rPr>
                <w:caps w:val="0"/>
              </w:rPr>
              <w:t>2</w:t>
            </w:r>
          </w:p>
        </w:tc>
        <w:tc>
          <w:tcPr>
            <w:tcW w:w="1501" w:type="dxa"/>
            <w:tcBorders>
              <w:bottom w:val="single" w:sz="4" w:space="0" w:color="C0C0C0"/>
            </w:tcBorders>
            <w:shd w:val="clear" w:color="auto" w:fill="auto"/>
            <w:vAlign w:val="center"/>
          </w:tcPr>
          <w:p w:rsidR="006C4A6D" w:rsidRDefault="0027631B">
            <w:pPr>
              <w:pStyle w:val="ECVLanguageLevel"/>
            </w:pPr>
            <w:r>
              <w:rPr>
                <w:caps w:val="0"/>
              </w:rPr>
              <w:t>C</w:t>
            </w:r>
            <w:r w:rsidR="00CB3C6A">
              <w:rPr>
                <w:caps w:val="0"/>
              </w:rPr>
              <w:t>2</w:t>
            </w:r>
          </w:p>
        </w:tc>
      </w:tr>
      <w:tr w:rsidR="00566B9C" w:rsidTr="00566B9C">
        <w:trPr>
          <w:cantSplit/>
          <w:trHeight w:val="283"/>
        </w:trPr>
        <w:tc>
          <w:tcPr>
            <w:tcW w:w="2835" w:type="dxa"/>
            <w:shd w:val="clear" w:color="auto" w:fill="auto"/>
            <w:vAlign w:val="center"/>
          </w:tcPr>
          <w:p w:rsidR="00566B9C" w:rsidRDefault="00566B9C">
            <w:pPr>
              <w:pStyle w:val="ECVLanguageName"/>
            </w:pPr>
            <w:r>
              <w:t>French</w:t>
            </w:r>
          </w:p>
        </w:tc>
        <w:tc>
          <w:tcPr>
            <w:tcW w:w="1544" w:type="dxa"/>
            <w:tcBorders>
              <w:bottom w:val="single" w:sz="4" w:space="0" w:color="C0C0C0"/>
            </w:tcBorders>
            <w:shd w:val="clear" w:color="auto" w:fill="auto"/>
            <w:vAlign w:val="center"/>
          </w:tcPr>
          <w:p w:rsidR="00566B9C" w:rsidRDefault="00566B9C">
            <w:pPr>
              <w:pStyle w:val="ECVLanguageLevel"/>
              <w:rPr>
                <w:caps w:val="0"/>
              </w:rPr>
            </w:pPr>
            <w:r>
              <w:rPr>
                <w:caps w:val="0"/>
              </w:rPr>
              <w:t>C2</w:t>
            </w:r>
          </w:p>
        </w:tc>
        <w:tc>
          <w:tcPr>
            <w:tcW w:w="1498" w:type="dxa"/>
            <w:tcBorders>
              <w:bottom w:val="single" w:sz="4" w:space="0" w:color="C0C0C0"/>
            </w:tcBorders>
            <w:shd w:val="clear" w:color="auto" w:fill="auto"/>
            <w:vAlign w:val="center"/>
          </w:tcPr>
          <w:p w:rsidR="00566B9C" w:rsidRDefault="00566B9C">
            <w:pPr>
              <w:pStyle w:val="ECVLanguageLevel"/>
              <w:rPr>
                <w:caps w:val="0"/>
              </w:rPr>
            </w:pPr>
            <w:r>
              <w:rPr>
                <w:caps w:val="0"/>
              </w:rPr>
              <w:t>C2</w:t>
            </w:r>
          </w:p>
        </w:tc>
        <w:tc>
          <w:tcPr>
            <w:tcW w:w="1499" w:type="dxa"/>
            <w:tcBorders>
              <w:bottom w:val="single" w:sz="4" w:space="0" w:color="C0C0C0"/>
            </w:tcBorders>
            <w:shd w:val="clear" w:color="auto" w:fill="auto"/>
            <w:vAlign w:val="center"/>
          </w:tcPr>
          <w:p w:rsidR="00566B9C" w:rsidRDefault="00566B9C">
            <w:pPr>
              <w:pStyle w:val="ECVLanguageLevel"/>
              <w:rPr>
                <w:caps w:val="0"/>
              </w:rPr>
            </w:pPr>
            <w:r>
              <w:rPr>
                <w:caps w:val="0"/>
              </w:rPr>
              <w:t>C2</w:t>
            </w:r>
          </w:p>
        </w:tc>
        <w:tc>
          <w:tcPr>
            <w:tcW w:w="1500" w:type="dxa"/>
            <w:tcBorders>
              <w:bottom w:val="single" w:sz="4" w:space="0" w:color="C0C0C0"/>
            </w:tcBorders>
            <w:shd w:val="clear" w:color="auto" w:fill="auto"/>
            <w:vAlign w:val="center"/>
          </w:tcPr>
          <w:p w:rsidR="00566B9C" w:rsidRDefault="00566B9C">
            <w:pPr>
              <w:pStyle w:val="ECVLanguageLevel"/>
              <w:rPr>
                <w:caps w:val="0"/>
              </w:rPr>
            </w:pPr>
            <w:r>
              <w:rPr>
                <w:caps w:val="0"/>
              </w:rPr>
              <w:t>C2</w:t>
            </w:r>
          </w:p>
        </w:tc>
        <w:tc>
          <w:tcPr>
            <w:tcW w:w="1501" w:type="dxa"/>
            <w:tcBorders>
              <w:bottom w:val="single" w:sz="4" w:space="0" w:color="C0C0C0"/>
            </w:tcBorders>
            <w:shd w:val="clear" w:color="auto" w:fill="auto"/>
            <w:vAlign w:val="center"/>
          </w:tcPr>
          <w:p w:rsidR="00566B9C" w:rsidRDefault="00566B9C">
            <w:pPr>
              <w:pStyle w:val="ECVLanguageLevel"/>
              <w:rPr>
                <w:caps w:val="0"/>
              </w:rPr>
            </w:pPr>
            <w:r>
              <w:rPr>
                <w:caps w:val="0"/>
              </w:rPr>
              <w:t>C2</w:t>
            </w:r>
          </w:p>
        </w:tc>
      </w:tr>
      <w:tr w:rsidR="00CB3C6A" w:rsidTr="00566B9C">
        <w:trPr>
          <w:cantSplit/>
          <w:trHeight w:val="283"/>
        </w:trPr>
        <w:tc>
          <w:tcPr>
            <w:tcW w:w="2835" w:type="dxa"/>
            <w:shd w:val="clear" w:color="auto" w:fill="auto"/>
            <w:vAlign w:val="center"/>
          </w:tcPr>
          <w:p w:rsidR="00CB3C6A" w:rsidRDefault="00CB3C6A">
            <w:pPr>
              <w:pStyle w:val="ECVLanguageName"/>
            </w:pPr>
            <w:r>
              <w:t xml:space="preserve">Greek </w:t>
            </w:r>
          </w:p>
        </w:tc>
        <w:tc>
          <w:tcPr>
            <w:tcW w:w="1544" w:type="dxa"/>
            <w:tcBorders>
              <w:bottom w:val="single" w:sz="4" w:space="0" w:color="C0C0C0"/>
            </w:tcBorders>
            <w:shd w:val="clear" w:color="auto" w:fill="auto"/>
            <w:vAlign w:val="center"/>
          </w:tcPr>
          <w:p w:rsidR="00CB3C6A" w:rsidRDefault="00CB3C6A" w:rsidP="00CB3C6A">
            <w:pPr>
              <w:pStyle w:val="ECVLanguageLevel"/>
              <w:rPr>
                <w:caps w:val="0"/>
              </w:rPr>
            </w:pPr>
            <w:r>
              <w:rPr>
                <w:caps w:val="0"/>
              </w:rPr>
              <w:t>B2</w:t>
            </w:r>
          </w:p>
        </w:tc>
        <w:tc>
          <w:tcPr>
            <w:tcW w:w="1498" w:type="dxa"/>
            <w:tcBorders>
              <w:bottom w:val="single" w:sz="4" w:space="0" w:color="C0C0C0"/>
            </w:tcBorders>
            <w:shd w:val="clear" w:color="auto" w:fill="auto"/>
            <w:vAlign w:val="center"/>
          </w:tcPr>
          <w:p w:rsidR="00CB3C6A" w:rsidRDefault="00CB3C6A" w:rsidP="00CB3C6A">
            <w:pPr>
              <w:pStyle w:val="ECVLanguageLevel"/>
              <w:jc w:val="left"/>
              <w:rPr>
                <w:caps w:val="0"/>
              </w:rPr>
            </w:pPr>
            <w:r>
              <w:rPr>
                <w:caps w:val="0"/>
              </w:rPr>
              <w:t xml:space="preserve">               B2</w:t>
            </w:r>
          </w:p>
        </w:tc>
        <w:tc>
          <w:tcPr>
            <w:tcW w:w="1499" w:type="dxa"/>
            <w:tcBorders>
              <w:bottom w:val="single" w:sz="4" w:space="0" w:color="C0C0C0"/>
            </w:tcBorders>
            <w:shd w:val="clear" w:color="auto" w:fill="auto"/>
            <w:vAlign w:val="center"/>
          </w:tcPr>
          <w:p w:rsidR="00CB3C6A" w:rsidRDefault="00CB3C6A" w:rsidP="00CB3C6A">
            <w:pPr>
              <w:pStyle w:val="ECVLanguageLevel"/>
              <w:jc w:val="left"/>
              <w:rPr>
                <w:caps w:val="0"/>
              </w:rPr>
            </w:pPr>
            <w:r>
              <w:rPr>
                <w:caps w:val="0"/>
              </w:rPr>
              <w:t xml:space="preserve">               B2</w:t>
            </w:r>
          </w:p>
        </w:tc>
        <w:tc>
          <w:tcPr>
            <w:tcW w:w="1500" w:type="dxa"/>
            <w:tcBorders>
              <w:bottom w:val="single" w:sz="4" w:space="0" w:color="C0C0C0"/>
            </w:tcBorders>
            <w:shd w:val="clear" w:color="auto" w:fill="auto"/>
            <w:vAlign w:val="center"/>
          </w:tcPr>
          <w:p w:rsidR="00CB3C6A" w:rsidRDefault="00CB3C6A" w:rsidP="00CB3C6A">
            <w:pPr>
              <w:pStyle w:val="ECVLanguageLevel"/>
              <w:jc w:val="left"/>
              <w:rPr>
                <w:caps w:val="0"/>
              </w:rPr>
            </w:pPr>
            <w:r>
              <w:rPr>
                <w:caps w:val="0"/>
              </w:rPr>
              <w:t xml:space="preserve">               B2</w:t>
            </w:r>
          </w:p>
        </w:tc>
        <w:tc>
          <w:tcPr>
            <w:tcW w:w="1501" w:type="dxa"/>
            <w:tcBorders>
              <w:bottom w:val="single" w:sz="4" w:space="0" w:color="C0C0C0"/>
            </w:tcBorders>
            <w:shd w:val="clear" w:color="auto" w:fill="auto"/>
            <w:vAlign w:val="center"/>
          </w:tcPr>
          <w:p w:rsidR="00CB3C6A" w:rsidRDefault="00CB3C6A">
            <w:pPr>
              <w:pStyle w:val="ECVLanguageLevel"/>
              <w:rPr>
                <w:caps w:val="0"/>
              </w:rPr>
            </w:pPr>
            <w:r>
              <w:rPr>
                <w:caps w:val="0"/>
              </w:rPr>
              <w:t>C1</w:t>
            </w:r>
          </w:p>
        </w:tc>
      </w:tr>
      <w:tr w:rsidR="00CB3C6A" w:rsidTr="00566B9C">
        <w:trPr>
          <w:cantSplit/>
          <w:trHeight w:val="283"/>
        </w:trPr>
        <w:tc>
          <w:tcPr>
            <w:tcW w:w="2835" w:type="dxa"/>
            <w:shd w:val="clear" w:color="auto" w:fill="auto"/>
            <w:vAlign w:val="center"/>
          </w:tcPr>
          <w:p w:rsidR="00CB3C6A" w:rsidRDefault="00CB3C6A">
            <w:pPr>
              <w:pStyle w:val="ECVLanguageName"/>
            </w:pPr>
            <w:r>
              <w:t xml:space="preserve">Spanish </w:t>
            </w:r>
          </w:p>
        </w:tc>
        <w:tc>
          <w:tcPr>
            <w:tcW w:w="1544" w:type="dxa"/>
            <w:tcBorders>
              <w:bottom w:val="single" w:sz="4" w:space="0" w:color="C0C0C0"/>
            </w:tcBorders>
            <w:shd w:val="clear" w:color="auto" w:fill="auto"/>
            <w:vAlign w:val="center"/>
          </w:tcPr>
          <w:p w:rsidR="00CB3C6A" w:rsidRDefault="00CB3C6A">
            <w:pPr>
              <w:pStyle w:val="ECVLanguageLevel"/>
              <w:rPr>
                <w:caps w:val="0"/>
              </w:rPr>
            </w:pPr>
            <w:r>
              <w:rPr>
                <w:caps w:val="0"/>
              </w:rPr>
              <w:t>A1</w:t>
            </w:r>
          </w:p>
        </w:tc>
        <w:tc>
          <w:tcPr>
            <w:tcW w:w="1498" w:type="dxa"/>
            <w:tcBorders>
              <w:bottom w:val="single" w:sz="4" w:space="0" w:color="C0C0C0"/>
            </w:tcBorders>
            <w:shd w:val="clear" w:color="auto" w:fill="auto"/>
            <w:vAlign w:val="center"/>
          </w:tcPr>
          <w:p w:rsidR="00CB3C6A" w:rsidRDefault="00CB3C6A">
            <w:pPr>
              <w:pStyle w:val="ECVLanguageLevel"/>
              <w:rPr>
                <w:caps w:val="0"/>
              </w:rPr>
            </w:pPr>
            <w:r>
              <w:rPr>
                <w:caps w:val="0"/>
              </w:rPr>
              <w:t>A1</w:t>
            </w:r>
          </w:p>
        </w:tc>
        <w:tc>
          <w:tcPr>
            <w:tcW w:w="1499" w:type="dxa"/>
            <w:tcBorders>
              <w:bottom w:val="single" w:sz="4" w:space="0" w:color="C0C0C0"/>
            </w:tcBorders>
            <w:shd w:val="clear" w:color="auto" w:fill="auto"/>
            <w:vAlign w:val="center"/>
          </w:tcPr>
          <w:p w:rsidR="00CB3C6A" w:rsidRDefault="00CB3C6A">
            <w:pPr>
              <w:pStyle w:val="ECVLanguageLevel"/>
              <w:rPr>
                <w:caps w:val="0"/>
              </w:rPr>
            </w:pPr>
            <w:r>
              <w:rPr>
                <w:caps w:val="0"/>
              </w:rPr>
              <w:t>A1</w:t>
            </w:r>
          </w:p>
        </w:tc>
        <w:tc>
          <w:tcPr>
            <w:tcW w:w="1500" w:type="dxa"/>
            <w:tcBorders>
              <w:bottom w:val="single" w:sz="4" w:space="0" w:color="C0C0C0"/>
            </w:tcBorders>
            <w:shd w:val="clear" w:color="auto" w:fill="auto"/>
            <w:vAlign w:val="center"/>
          </w:tcPr>
          <w:p w:rsidR="00CB3C6A" w:rsidRDefault="00CB3C6A">
            <w:pPr>
              <w:pStyle w:val="ECVLanguageLevel"/>
              <w:rPr>
                <w:caps w:val="0"/>
              </w:rPr>
            </w:pPr>
            <w:r>
              <w:rPr>
                <w:caps w:val="0"/>
              </w:rPr>
              <w:t>A1</w:t>
            </w:r>
          </w:p>
        </w:tc>
        <w:tc>
          <w:tcPr>
            <w:tcW w:w="1501" w:type="dxa"/>
            <w:tcBorders>
              <w:bottom w:val="single" w:sz="4" w:space="0" w:color="C0C0C0"/>
            </w:tcBorders>
            <w:shd w:val="clear" w:color="auto" w:fill="auto"/>
            <w:vAlign w:val="center"/>
          </w:tcPr>
          <w:p w:rsidR="00CB3C6A" w:rsidRDefault="00CB3C6A">
            <w:pPr>
              <w:pStyle w:val="ECVLanguageLevel"/>
              <w:rPr>
                <w:caps w:val="0"/>
              </w:rPr>
            </w:pPr>
            <w:r>
              <w:rPr>
                <w:caps w:val="0"/>
              </w:rPr>
              <w:t>A1</w:t>
            </w:r>
          </w:p>
        </w:tc>
      </w:tr>
      <w:tr w:rsidR="00CB3C6A" w:rsidTr="00566B9C">
        <w:trPr>
          <w:gridAfter w:val="5"/>
          <w:wAfter w:w="7542" w:type="dxa"/>
          <w:cantSplit/>
          <w:trHeight w:val="283"/>
        </w:trPr>
        <w:tc>
          <w:tcPr>
            <w:tcW w:w="2835" w:type="dxa"/>
            <w:shd w:val="clear" w:color="auto" w:fill="auto"/>
          </w:tcPr>
          <w:p w:rsidR="00CB3C6A" w:rsidRDefault="00CB3C6A"/>
        </w:tc>
      </w:tr>
      <w:tr w:rsidR="006C4A6D" w:rsidTr="00566B9C">
        <w:trPr>
          <w:cantSplit/>
          <w:trHeight w:val="397"/>
        </w:trPr>
        <w:tc>
          <w:tcPr>
            <w:tcW w:w="2835" w:type="dxa"/>
            <w:shd w:val="clear" w:color="auto" w:fill="auto"/>
          </w:tcPr>
          <w:p w:rsidR="006C4A6D" w:rsidRDefault="006C4A6D"/>
        </w:tc>
        <w:tc>
          <w:tcPr>
            <w:tcW w:w="7542" w:type="dxa"/>
            <w:gridSpan w:val="5"/>
            <w:shd w:val="clear" w:color="auto" w:fill="auto"/>
            <w:vAlign w:val="bottom"/>
          </w:tcPr>
          <w:p w:rsidR="006C4A6D" w:rsidRDefault="006C4A6D">
            <w:pPr>
              <w:pStyle w:val="ECVLanguageExplanation"/>
            </w:pPr>
            <w:r>
              <w:t>Levels: A1/A2: Basic user - B1/B2: Independent user - C1/C2 Proficient user</w:t>
            </w:r>
          </w:p>
          <w:p w:rsidR="006C4A6D" w:rsidRDefault="00574D3C">
            <w:pPr>
              <w:pStyle w:val="ECVLanguageExplanation"/>
            </w:pPr>
            <w:hyperlink r:id="rId16" w:history="1">
              <w:r w:rsidR="006C4A6D">
                <w:rPr>
                  <w:rStyle w:val="Hyperlink"/>
                </w:rPr>
                <w:t>Common European Framework of Reference for Languages</w:t>
              </w:r>
            </w:hyperlink>
          </w:p>
        </w:tc>
      </w:tr>
    </w:tbl>
    <w:p w:rsidR="006C4A6D" w:rsidRDefault="006C4A6D"/>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trPr>
          <w:cantSplit/>
          <w:trHeight w:val="170"/>
        </w:trPr>
        <w:tc>
          <w:tcPr>
            <w:tcW w:w="2834" w:type="dxa"/>
            <w:shd w:val="clear" w:color="auto" w:fill="auto"/>
          </w:tcPr>
          <w:p w:rsidR="006C4A6D" w:rsidRDefault="006C4A6D">
            <w:pPr>
              <w:pStyle w:val="ECVLeftDetails"/>
            </w:pPr>
            <w:r>
              <w:t>Communication skills</w:t>
            </w:r>
          </w:p>
        </w:tc>
        <w:tc>
          <w:tcPr>
            <w:tcW w:w="7542" w:type="dxa"/>
            <w:shd w:val="clear" w:color="auto" w:fill="auto"/>
          </w:tcPr>
          <w:p w:rsidR="006C4A6D" w:rsidRPr="00E45D1F" w:rsidRDefault="00566B9C" w:rsidP="00E45D1F">
            <w:pPr>
              <w:pStyle w:val="ECVSectionBullet"/>
              <w:numPr>
                <w:ilvl w:val="0"/>
                <w:numId w:val="2"/>
              </w:numPr>
              <w:jc w:val="both"/>
              <w:rPr>
                <w:sz w:val="20"/>
                <w:szCs w:val="20"/>
              </w:rPr>
            </w:pPr>
            <w:r w:rsidRPr="00E45D1F">
              <w:rPr>
                <w:sz w:val="20"/>
                <w:szCs w:val="20"/>
              </w:rPr>
              <w:t xml:space="preserve">Very good communication skills gained </w:t>
            </w:r>
            <w:r w:rsidR="006C4A6D" w:rsidRPr="00E45D1F">
              <w:rPr>
                <w:sz w:val="20"/>
                <w:szCs w:val="20"/>
              </w:rPr>
              <w:t>through my</w:t>
            </w:r>
            <w:r w:rsidRPr="00E45D1F">
              <w:rPr>
                <w:sz w:val="20"/>
                <w:szCs w:val="20"/>
              </w:rPr>
              <w:t xml:space="preserve"> work experience</w:t>
            </w:r>
            <w:r w:rsidR="00F013B8" w:rsidRPr="00E45D1F">
              <w:rPr>
                <w:sz w:val="20"/>
                <w:szCs w:val="20"/>
              </w:rPr>
              <w:t xml:space="preserve">  in particular when I was dealing with HR and I was presenting candidates to the European Commission in the context of job interviews but also in my current job where being able to communicate with people of different countries and cultures is fundamental.</w:t>
            </w:r>
          </w:p>
          <w:p w:rsidR="00F013B8" w:rsidRPr="00E45D1F" w:rsidRDefault="00F013B8" w:rsidP="00E45D1F">
            <w:pPr>
              <w:pStyle w:val="ECVSectionBullet"/>
              <w:numPr>
                <w:ilvl w:val="0"/>
                <w:numId w:val="2"/>
              </w:numPr>
              <w:jc w:val="both"/>
              <w:rPr>
                <w:sz w:val="20"/>
                <w:szCs w:val="20"/>
              </w:rPr>
            </w:pPr>
            <w:r w:rsidRPr="00E45D1F">
              <w:rPr>
                <w:sz w:val="20"/>
                <w:szCs w:val="20"/>
              </w:rPr>
              <w:t>Good verbal communication skills</w:t>
            </w:r>
            <w:r w:rsidR="003159DA" w:rsidRPr="00E45D1F">
              <w:rPr>
                <w:sz w:val="20"/>
                <w:szCs w:val="20"/>
              </w:rPr>
              <w:t xml:space="preserve">: conveying messages concisely </w:t>
            </w:r>
            <w:r w:rsidRPr="00E45D1F">
              <w:rPr>
                <w:sz w:val="20"/>
                <w:szCs w:val="20"/>
              </w:rPr>
              <w:t>and clearly</w:t>
            </w:r>
            <w:r w:rsidR="00997277" w:rsidRPr="00E45D1F">
              <w:rPr>
                <w:sz w:val="20"/>
                <w:szCs w:val="20"/>
              </w:rPr>
              <w:t xml:space="preserve"> in multiple languages;</w:t>
            </w:r>
          </w:p>
          <w:p w:rsidR="00F013B8" w:rsidRPr="00E45D1F" w:rsidRDefault="00F013B8" w:rsidP="00E45D1F">
            <w:pPr>
              <w:pStyle w:val="ECVSectionBullet"/>
              <w:numPr>
                <w:ilvl w:val="0"/>
                <w:numId w:val="2"/>
              </w:numPr>
              <w:jc w:val="both"/>
              <w:rPr>
                <w:sz w:val="20"/>
                <w:szCs w:val="20"/>
              </w:rPr>
            </w:pPr>
            <w:r w:rsidRPr="00E45D1F">
              <w:rPr>
                <w:sz w:val="20"/>
                <w:szCs w:val="20"/>
              </w:rPr>
              <w:t xml:space="preserve">Listening: being able to listen </w:t>
            </w:r>
            <w:r w:rsidR="00117877" w:rsidRPr="00E45D1F">
              <w:rPr>
                <w:sz w:val="20"/>
                <w:szCs w:val="20"/>
              </w:rPr>
              <w:t xml:space="preserve">to </w:t>
            </w:r>
            <w:r w:rsidR="00997277" w:rsidRPr="00E45D1F">
              <w:rPr>
                <w:sz w:val="20"/>
                <w:szCs w:val="20"/>
              </w:rPr>
              <w:t xml:space="preserve">and understand </w:t>
            </w:r>
            <w:r w:rsidR="00AA0A7D">
              <w:rPr>
                <w:sz w:val="20"/>
                <w:szCs w:val="20"/>
              </w:rPr>
              <w:t>others need</w:t>
            </w:r>
            <w:r w:rsidR="00997277" w:rsidRPr="00E45D1F">
              <w:rPr>
                <w:sz w:val="20"/>
                <w:szCs w:val="20"/>
              </w:rPr>
              <w:t>s</w:t>
            </w:r>
            <w:r w:rsidR="00AA0A7D">
              <w:rPr>
                <w:sz w:val="20"/>
                <w:szCs w:val="20"/>
              </w:rPr>
              <w:t xml:space="preserve"> </w:t>
            </w:r>
            <w:r w:rsidRPr="00E45D1F">
              <w:rPr>
                <w:sz w:val="20"/>
                <w:szCs w:val="20"/>
              </w:rPr>
              <w:t>(colleagues</w:t>
            </w:r>
            <w:r w:rsidR="00997277" w:rsidRPr="00E45D1F">
              <w:rPr>
                <w:sz w:val="20"/>
                <w:szCs w:val="20"/>
              </w:rPr>
              <w:t xml:space="preserve"> and </w:t>
            </w:r>
            <w:r w:rsidR="007030D3" w:rsidRPr="00E45D1F">
              <w:rPr>
                <w:sz w:val="20"/>
                <w:szCs w:val="20"/>
              </w:rPr>
              <w:t xml:space="preserve"> </w:t>
            </w:r>
            <w:r w:rsidR="00117877" w:rsidRPr="00E45D1F">
              <w:rPr>
                <w:sz w:val="20"/>
                <w:szCs w:val="20"/>
              </w:rPr>
              <w:t>hierarchy</w:t>
            </w:r>
            <w:r w:rsidR="00E45D1F">
              <w:rPr>
                <w:sz w:val="20"/>
                <w:szCs w:val="20"/>
              </w:rPr>
              <w:t>)</w:t>
            </w:r>
            <w:r w:rsidR="00997277" w:rsidRPr="00E45D1F">
              <w:rPr>
                <w:sz w:val="20"/>
                <w:szCs w:val="20"/>
              </w:rPr>
              <w:t>;</w:t>
            </w:r>
          </w:p>
          <w:p w:rsidR="00997277" w:rsidRPr="00E45D1F" w:rsidRDefault="00997277" w:rsidP="00E45D1F">
            <w:pPr>
              <w:pStyle w:val="ECVSectionBullet"/>
              <w:numPr>
                <w:ilvl w:val="0"/>
                <w:numId w:val="2"/>
              </w:numPr>
              <w:jc w:val="both"/>
              <w:rPr>
                <w:sz w:val="20"/>
                <w:szCs w:val="20"/>
              </w:rPr>
            </w:pPr>
            <w:r w:rsidRPr="00E45D1F">
              <w:rPr>
                <w:sz w:val="20"/>
                <w:szCs w:val="20"/>
              </w:rPr>
              <w:t>Good negotiations skills gained in my experience as a European policy advisor to the President when I had to deal and negotiate with members coming from other countries or political group</w:t>
            </w:r>
            <w:r w:rsidR="007030D3" w:rsidRPr="00E45D1F">
              <w:rPr>
                <w:sz w:val="20"/>
                <w:szCs w:val="20"/>
              </w:rPr>
              <w:t>s</w:t>
            </w:r>
            <w:r w:rsidR="00E45D1F">
              <w:rPr>
                <w:sz w:val="20"/>
                <w:szCs w:val="20"/>
              </w:rPr>
              <w:t>;</w:t>
            </w:r>
          </w:p>
          <w:p w:rsidR="00C95525" w:rsidRDefault="00C95525" w:rsidP="00E45D1F">
            <w:pPr>
              <w:pStyle w:val="ECVSectionBullet"/>
              <w:numPr>
                <w:ilvl w:val="0"/>
                <w:numId w:val="2"/>
              </w:numPr>
              <w:jc w:val="both"/>
            </w:pPr>
            <w:r w:rsidRPr="00E45D1F">
              <w:rPr>
                <w:sz w:val="20"/>
                <w:szCs w:val="20"/>
              </w:rPr>
              <w:t xml:space="preserve"> Ability to use social networks to convey messages (Facebook, Twitter</w:t>
            </w:r>
            <w:r w:rsidR="006E0341">
              <w:rPr>
                <w:sz w:val="20"/>
                <w:szCs w:val="20"/>
              </w:rPr>
              <w:t xml:space="preserve">, </w:t>
            </w:r>
            <w:proofErr w:type="gramStart"/>
            <w:r w:rsidR="007C53A3">
              <w:rPr>
                <w:sz w:val="20"/>
                <w:szCs w:val="20"/>
              </w:rPr>
              <w:t>LinkedIn</w:t>
            </w:r>
            <w:proofErr w:type="gramEnd"/>
            <w:r w:rsidRPr="00E45D1F">
              <w:rPr>
                <w:sz w:val="20"/>
                <w:szCs w:val="20"/>
              </w:rPr>
              <w:t xml:space="preserve"> etc.)</w:t>
            </w:r>
            <w:r w:rsidR="00E45D1F">
              <w:rPr>
                <w:sz w:val="20"/>
                <w:szCs w:val="20"/>
              </w:rPr>
              <w:t>.</w:t>
            </w:r>
          </w:p>
        </w:tc>
      </w:tr>
    </w:tbl>
    <w:p w:rsidR="006C4A6D" w:rsidRDefault="006C4A6D">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trPr>
          <w:cantSplit/>
          <w:trHeight w:val="170"/>
        </w:trPr>
        <w:tc>
          <w:tcPr>
            <w:tcW w:w="2834" w:type="dxa"/>
            <w:shd w:val="clear" w:color="auto" w:fill="auto"/>
          </w:tcPr>
          <w:p w:rsidR="006C4A6D" w:rsidRDefault="006C4A6D">
            <w:pPr>
              <w:pStyle w:val="ECVLeftDetails"/>
            </w:pPr>
            <w:r>
              <w:t>Organisational / managerial skills</w:t>
            </w:r>
          </w:p>
        </w:tc>
        <w:tc>
          <w:tcPr>
            <w:tcW w:w="7542" w:type="dxa"/>
            <w:shd w:val="clear" w:color="auto" w:fill="auto"/>
          </w:tcPr>
          <w:p w:rsidR="00F5178D" w:rsidRPr="00E45D1F" w:rsidRDefault="00F5178D" w:rsidP="00E45D1F">
            <w:pPr>
              <w:pStyle w:val="ECVSectionBullet"/>
              <w:numPr>
                <w:ilvl w:val="0"/>
                <w:numId w:val="2"/>
              </w:numPr>
              <w:jc w:val="both"/>
              <w:rPr>
                <w:sz w:val="20"/>
                <w:szCs w:val="20"/>
              </w:rPr>
            </w:pPr>
            <w:r w:rsidRPr="00E45D1F">
              <w:rPr>
                <w:sz w:val="20"/>
                <w:szCs w:val="20"/>
              </w:rPr>
              <w:t xml:space="preserve">Excellent organisational skills, keen eye for details, punctuality, ability to work in team acquired during my </w:t>
            </w:r>
            <w:r w:rsidR="00431D13" w:rsidRPr="00E45D1F">
              <w:rPr>
                <w:sz w:val="20"/>
                <w:szCs w:val="20"/>
              </w:rPr>
              <w:t>w</w:t>
            </w:r>
            <w:r w:rsidR="00136F06" w:rsidRPr="00E45D1F">
              <w:rPr>
                <w:sz w:val="20"/>
                <w:szCs w:val="20"/>
              </w:rPr>
              <w:t>ork experiences;</w:t>
            </w:r>
          </w:p>
          <w:p w:rsidR="006C4A6D" w:rsidRPr="00E45D1F" w:rsidRDefault="00136F06" w:rsidP="00E45D1F">
            <w:pPr>
              <w:pStyle w:val="ECVSectionBullet"/>
              <w:numPr>
                <w:ilvl w:val="0"/>
                <w:numId w:val="2"/>
              </w:numPr>
              <w:jc w:val="both"/>
              <w:rPr>
                <w:sz w:val="20"/>
                <w:szCs w:val="20"/>
              </w:rPr>
            </w:pPr>
            <w:r w:rsidRPr="00E45D1F">
              <w:rPr>
                <w:sz w:val="20"/>
                <w:szCs w:val="20"/>
              </w:rPr>
              <w:t>Abili</w:t>
            </w:r>
            <w:r w:rsidR="00B25BD9" w:rsidRPr="00E45D1F">
              <w:rPr>
                <w:sz w:val="20"/>
                <w:szCs w:val="20"/>
              </w:rPr>
              <w:t>ty of planning and prioritizing</w:t>
            </w:r>
            <w:r w:rsidRPr="00E45D1F">
              <w:rPr>
                <w:sz w:val="20"/>
                <w:szCs w:val="20"/>
              </w:rPr>
              <w:t xml:space="preserve"> gained th</w:t>
            </w:r>
            <w:r w:rsidR="006E527D" w:rsidRPr="00E45D1F">
              <w:rPr>
                <w:sz w:val="20"/>
                <w:szCs w:val="20"/>
              </w:rPr>
              <w:t xml:space="preserve">rough my job experiences where </w:t>
            </w:r>
            <w:r w:rsidRPr="00E45D1F">
              <w:rPr>
                <w:sz w:val="20"/>
                <w:szCs w:val="20"/>
              </w:rPr>
              <w:t>I was very often dealing with different projects at the same time;</w:t>
            </w:r>
          </w:p>
          <w:p w:rsidR="00136F06" w:rsidRPr="00E45D1F" w:rsidRDefault="00136F06" w:rsidP="00E45D1F">
            <w:pPr>
              <w:pStyle w:val="ECVSectionBullet"/>
              <w:numPr>
                <w:ilvl w:val="0"/>
                <w:numId w:val="2"/>
              </w:numPr>
              <w:jc w:val="both"/>
              <w:rPr>
                <w:sz w:val="20"/>
                <w:szCs w:val="20"/>
              </w:rPr>
            </w:pPr>
            <w:r w:rsidRPr="00E45D1F">
              <w:rPr>
                <w:sz w:val="20"/>
                <w:szCs w:val="20"/>
              </w:rPr>
              <w:t xml:space="preserve"> Very good </w:t>
            </w:r>
            <w:r w:rsidR="006E527D" w:rsidRPr="00E45D1F">
              <w:rPr>
                <w:sz w:val="20"/>
                <w:szCs w:val="20"/>
              </w:rPr>
              <w:t xml:space="preserve">time management: being able to work efficiently </w:t>
            </w:r>
            <w:r w:rsidRPr="00E45D1F">
              <w:rPr>
                <w:sz w:val="20"/>
                <w:szCs w:val="20"/>
              </w:rPr>
              <w:t>and  to meet deadlines also under  high- pressure situations;</w:t>
            </w:r>
          </w:p>
          <w:p w:rsidR="00136F06" w:rsidRPr="00E45D1F" w:rsidRDefault="007030D3" w:rsidP="00E45D1F">
            <w:pPr>
              <w:pStyle w:val="ECVSectionBullet"/>
              <w:numPr>
                <w:ilvl w:val="0"/>
                <w:numId w:val="2"/>
              </w:numPr>
              <w:jc w:val="both"/>
              <w:rPr>
                <w:sz w:val="20"/>
                <w:szCs w:val="20"/>
              </w:rPr>
            </w:pPr>
            <w:r w:rsidRPr="00E45D1F">
              <w:rPr>
                <w:sz w:val="20"/>
                <w:szCs w:val="20"/>
              </w:rPr>
              <w:t>P</w:t>
            </w:r>
            <w:r w:rsidR="00136F06" w:rsidRPr="00E45D1F">
              <w:rPr>
                <w:sz w:val="20"/>
                <w:szCs w:val="20"/>
              </w:rPr>
              <w:t xml:space="preserve">roblem solving </w:t>
            </w:r>
            <w:r w:rsidRPr="00E45D1F">
              <w:rPr>
                <w:sz w:val="20"/>
                <w:szCs w:val="20"/>
              </w:rPr>
              <w:t xml:space="preserve">approach </w:t>
            </w:r>
            <w:r w:rsidR="006E527D" w:rsidRPr="00E45D1F">
              <w:rPr>
                <w:sz w:val="20"/>
                <w:szCs w:val="20"/>
              </w:rPr>
              <w:t xml:space="preserve">and </w:t>
            </w:r>
            <w:r w:rsidRPr="00E45D1F">
              <w:rPr>
                <w:sz w:val="20"/>
                <w:szCs w:val="20"/>
              </w:rPr>
              <w:t xml:space="preserve"> make decisions</w:t>
            </w:r>
            <w:r w:rsidR="0022724D" w:rsidRPr="00E45D1F">
              <w:rPr>
                <w:sz w:val="20"/>
                <w:szCs w:val="20"/>
              </w:rPr>
              <w:t xml:space="preserve"> gained in my</w:t>
            </w:r>
            <w:r w:rsidR="002321BA" w:rsidRPr="00E45D1F">
              <w:rPr>
                <w:sz w:val="20"/>
                <w:szCs w:val="20"/>
              </w:rPr>
              <w:t xml:space="preserve"> current job in which I have a </w:t>
            </w:r>
            <w:r w:rsidR="00281D9D" w:rsidRPr="00E45D1F">
              <w:rPr>
                <w:sz w:val="20"/>
                <w:szCs w:val="20"/>
              </w:rPr>
              <w:t xml:space="preserve">high level of independence </w:t>
            </w:r>
            <w:r w:rsidR="0022724D" w:rsidRPr="00E45D1F">
              <w:rPr>
                <w:sz w:val="20"/>
                <w:szCs w:val="20"/>
              </w:rPr>
              <w:t>together with  a high level of responsibility ;</w:t>
            </w:r>
          </w:p>
          <w:p w:rsidR="0022724D" w:rsidRDefault="00530390" w:rsidP="00E45D1F">
            <w:pPr>
              <w:pStyle w:val="ECVSectionBullet"/>
              <w:numPr>
                <w:ilvl w:val="0"/>
                <w:numId w:val="2"/>
              </w:numPr>
              <w:jc w:val="both"/>
            </w:pPr>
            <w:r w:rsidRPr="00E45D1F">
              <w:rPr>
                <w:sz w:val="20"/>
                <w:szCs w:val="20"/>
              </w:rPr>
              <w:t xml:space="preserve"> Coordination capacit</w:t>
            </w:r>
            <w:r w:rsidR="00BC416E" w:rsidRPr="00E45D1F">
              <w:rPr>
                <w:sz w:val="20"/>
                <w:szCs w:val="20"/>
              </w:rPr>
              <w:t>y</w:t>
            </w:r>
            <w:r w:rsidR="0022724D" w:rsidRPr="00E45D1F">
              <w:rPr>
                <w:sz w:val="20"/>
                <w:szCs w:val="20"/>
              </w:rPr>
              <w:t>: I had the chance to coordinate different expert working groups during my current job.</w:t>
            </w:r>
          </w:p>
        </w:tc>
      </w:tr>
    </w:tbl>
    <w:p w:rsidR="006C4A6D" w:rsidRDefault="006C4A6D">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trPr>
          <w:cantSplit/>
          <w:trHeight w:val="170"/>
        </w:trPr>
        <w:tc>
          <w:tcPr>
            <w:tcW w:w="2834" w:type="dxa"/>
            <w:shd w:val="clear" w:color="auto" w:fill="auto"/>
          </w:tcPr>
          <w:p w:rsidR="006C4A6D" w:rsidRDefault="006C4A6D">
            <w:pPr>
              <w:pStyle w:val="ECVLeftDetails"/>
            </w:pPr>
            <w:r>
              <w:t>Job-related skills</w:t>
            </w:r>
          </w:p>
        </w:tc>
        <w:tc>
          <w:tcPr>
            <w:tcW w:w="7542" w:type="dxa"/>
            <w:shd w:val="clear" w:color="auto" w:fill="auto"/>
          </w:tcPr>
          <w:p w:rsidR="006C4A6D" w:rsidRPr="00E45D1F" w:rsidRDefault="007030D3" w:rsidP="00E45D1F">
            <w:pPr>
              <w:pStyle w:val="ECVSectionBullet"/>
              <w:numPr>
                <w:ilvl w:val="0"/>
                <w:numId w:val="2"/>
              </w:numPr>
              <w:jc w:val="both"/>
              <w:rPr>
                <w:sz w:val="20"/>
                <w:szCs w:val="20"/>
              </w:rPr>
            </w:pPr>
            <w:r w:rsidRPr="00E45D1F">
              <w:rPr>
                <w:sz w:val="20"/>
                <w:szCs w:val="20"/>
              </w:rPr>
              <w:t xml:space="preserve">Good </w:t>
            </w:r>
            <w:r w:rsidR="00223651" w:rsidRPr="00E45D1F">
              <w:rPr>
                <w:sz w:val="20"/>
                <w:szCs w:val="20"/>
              </w:rPr>
              <w:t xml:space="preserve">translation skills (from </w:t>
            </w:r>
            <w:r w:rsidR="00AA1929" w:rsidRPr="00E45D1F">
              <w:rPr>
                <w:sz w:val="20"/>
                <w:szCs w:val="20"/>
              </w:rPr>
              <w:t>EN/FR to IT and vice versa) gained in my current job when very often I have to translate official documentation;</w:t>
            </w:r>
          </w:p>
          <w:p w:rsidR="00BC416E" w:rsidRPr="00E45D1F" w:rsidRDefault="007030D3" w:rsidP="00E45D1F">
            <w:pPr>
              <w:pStyle w:val="ECVSectionBullet"/>
              <w:numPr>
                <w:ilvl w:val="0"/>
                <w:numId w:val="2"/>
              </w:numPr>
              <w:jc w:val="both"/>
              <w:rPr>
                <w:sz w:val="20"/>
                <w:szCs w:val="20"/>
              </w:rPr>
            </w:pPr>
            <w:r w:rsidRPr="00E45D1F">
              <w:rPr>
                <w:sz w:val="20"/>
                <w:szCs w:val="20"/>
              </w:rPr>
              <w:t xml:space="preserve">Good </w:t>
            </w:r>
            <w:r w:rsidR="00223651" w:rsidRPr="00E45D1F">
              <w:rPr>
                <w:sz w:val="20"/>
                <w:szCs w:val="20"/>
              </w:rPr>
              <w:t xml:space="preserve">writing skills in different </w:t>
            </w:r>
            <w:r w:rsidR="00866511" w:rsidRPr="00E45D1F">
              <w:rPr>
                <w:sz w:val="20"/>
                <w:szCs w:val="20"/>
              </w:rPr>
              <w:t xml:space="preserve">languages (mainly IT, EN &amp;FR) </w:t>
            </w:r>
            <w:r w:rsidR="001448C4" w:rsidRPr="00E45D1F">
              <w:rPr>
                <w:sz w:val="20"/>
                <w:szCs w:val="20"/>
              </w:rPr>
              <w:t>g</w:t>
            </w:r>
            <w:r w:rsidR="00BC416E" w:rsidRPr="00E45D1F">
              <w:rPr>
                <w:sz w:val="20"/>
                <w:szCs w:val="20"/>
              </w:rPr>
              <w:t>ained in my current job where I had to write speeches and reports in different languages</w:t>
            </w:r>
          </w:p>
          <w:p w:rsidR="00BC416E" w:rsidRPr="00E45D1F" w:rsidRDefault="007030D3" w:rsidP="00E45D1F">
            <w:pPr>
              <w:pStyle w:val="ECVSectionBullet"/>
              <w:numPr>
                <w:ilvl w:val="0"/>
                <w:numId w:val="2"/>
              </w:numPr>
              <w:jc w:val="both"/>
              <w:rPr>
                <w:sz w:val="20"/>
                <w:szCs w:val="20"/>
              </w:rPr>
            </w:pPr>
            <w:r w:rsidRPr="00E45D1F">
              <w:rPr>
                <w:sz w:val="20"/>
                <w:szCs w:val="20"/>
              </w:rPr>
              <w:t xml:space="preserve">Very </w:t>
            </w:r>
            <w:r w:rsidR="00BC416E" w:rsidRPr="00E45D1F">
              <w:rPr>
                <w:sz w:val="20"/>
                <w:szCs w:val="20"/>
              </w:rPr>
              <w:t xml:space="preserve">good lobbying skills </w:t>
            </w:r>
            <w:r w:rsidR="00866511" w:rsidRPr="00E45D1F">
              <w:rPr>
                <w:sz w:val="20"/>
                <w:szCs w:val="20"/>
              </w:rPr>
              <w:t xml:space="preserve">gained in my </w:t>
            </w:r>
            <w:r w:rsidR="00103746" w:rsidRPr="00E45D1F">
              <w:rPr>
                <w:sz w:val="20"/>
                <w:szCs w:val="20"/>
              </w:rPr>
              <w:t xml:space="preserve">current job where I have to promote the position of Regions to the European Institutions (mainly the European Parliament) </w:t>
            </w:r>
          </w:p>
          <w:p w:rsidR="00103746" w:rsidRPr="00E45D1F" w:rsidRDefault="007030D3" w:rsidP="00E45D1F">
            <w:pPr>
              <w:pStyle w:val="ECVSectionBullet"/>
              <w:numPr>
                <w:ilvl w:val="0"/>
                <w:numId w:val="2"/>
              </w:numPr>
              <w:jc w:val="both"/>
              <w:rPr>
                <w:sz w:val="20"/>
                <w:szCs w:val="20"/>
              </w:rPr>
            </w:pPr>
            <w:r w:rsidRPr="00E45D1F">
              <w:rPr>
                <w:sz w:val="20"/>
                <w:szCs w:val="20"/>
              </w:rPr>
              <w:t xml:space="preserve">Very </w:t>
            </w:r>
            <w:r w:rsidR="00103746" w:rsidRPr="00E45D1F">
              <w:rPr>
                <w:sz w:val="20"/>
                <w:szCs w:val="20"/>
              </w:rPr>
              <w:t>good relationship build</w:t>
            </w:r>
            <w:r w:rsidR="0027641B" w:rsidRPr="00E45D1F">
              <w:rPr>
                <w:sz w:val="20"/>
                <w:szCs w:val="20"/>
              </w:rPr>
              <w:t xml:space="preserve">ing and public relation skills </w:t>
            </w:r>
            <w:r w:rsidR="00103746" w:rsidRPr="00E45D1F">
              <w:rPr>
                <w:sz w:val="20"/>
                <w:szCs w:val="20"/>
              </w:rPr>
              <w:t>gained in</w:t>
            </w:r>
            <w:r w:rsidR="00E45D1F">
              <w:rPr>
                <w:sz w:val="20"/>
                <w:szCs w:val="20"/>
              </w:rPr>
              <w:t xml:space="preserve"> my current job in which I had </w:t>
            </w:r>
            <w:r w:rsidR="00103746" w:rsidRPr="00E45D1F">
              <w:rPr>
                <w:sz w:val="20"/>
                <w:szCs w:val="20"/>
              </w:rPr>
              <w:t>to enter into contacts with many people coming from different environments (institutional, regional, private/industrial etc.)</w:t>
            </w:r>
          </w:p>
          <w:p w:rsidR="00103746" w:rsidRDefault="00103746" w:rsidP="00103746">
            <w:pPr>
              <w:pStyle w:val="ECVSectionBullet"/>
              <w:ind w:left="113"/>
            </w:pPr>
          </w:p>
        </w:tc>
      </w:tr>
    </w:tbl>
    <w:p w:rsidR="006C4A6D" w:rsidRDefault="006C4A6D">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6C4A6D">
        <w:trPr>
          <w:trHeight w:val="340"/>
        </w:trPr>
        <w:tc>
          <w:tcPr>
            <w:tcW w:w="2834" w:type="dxa"/>
            <w:vMerge w:val="restart"/>
            <w:shd w:val="clear" w:color="auto" w:fill="auto"/>
          </w:tcPr>
          <w:p w:rsidR="006C4A6D" w:rsidRDefault="006C4A6D">
            <w:pPr>
              <w:pStyle w:val="ECVLeftDetails"/>
            </w:pPr>
            <w:r>
              <w:t>Digital competence</w:t>
            </w:r>
          </w:p>
        </w:tc>
        <w:tc>
          <w:tcPr>
            <w:tcW w:w="7542" w:type="dxa"/>
            <w:gridSpan w:val="5"/>
            <w:tcBorders>
              <w:top w:val="single" w:sz="8" w:space="0" w:color="C0C0C0"/>
              <w:bottom w:val="single" w:sz="8" w:space="0" w:color="C0C0C0"/>
            </w:tcBorders>
            <w:shd w:val="clear" w:color="auto" w:fill="auto"/>
            <w:vAlign w:val="center"/>
          </w:tcPr>
          <w:p w:rsidR="006C4A6D" w:rsidRDefault="006C4A6D">
            <w:pPr>
              <w:pStyle w:val="ECVLanguageHeading"/>
            </w:pPr>
            <w:r>
              <w:rPr>
                <w:caps w:val="0"/>
              </w:rPr>
              <w:t>SELF-ASSESSMENT</w:t>
            </w:r>
          </w:p>
        </w:tc>
      </w:tr>
      <w:tr w:rsidR="006C4A6D">
        <w:tblPrEx>
          <w:tblCellMar>
            <w:left w:w="227" w:type="dxa"/>
            <w:right w:w="227" w:type="dxa"/>
          </w:tblCellMar>
        </w:tblPrEx>
        <w:trPr>
          <w:trHeight w:val="680"/>
        </w:trPr>
        <w:tc>
          <w:tcPr>
            <w:tcW w:w="2834" w:type="dxa"/>
            <w:vMerge/>
            <w:shd w:val="clear" w:color="auto" w:fill="auto"/>
          </w:tcPr>
          <w:p w:rsidR="006C4A6D" w:rsidRDefault="006C4A6D"/>
        </w:tc>
        <w:tc>
          <w:tcPr>
            <w:tcW w:w="1544" w:type="dxa"/>
            <w:tcBorders>
              <w:bottom w:val="single" w:sz="8" w:space="0" w:color="C0C0C0"/>
            </w:tcBorders>
            <w:shd w:val="clear" w:color="auto" w:fill="auto"/>
            <w:vAlign w:val="center"/>
          </w:tcPr>
          <w:p w:rsidR="006C4A6D" w:rsidRDefault="006C4A6D">
            <w:pPr>
              <w:pStyle w:val="ECVLanguageSubHeading"/>
            </w:pPr>
            <w:r>
              <w:t>Information processing</w:t>
            </w:r>
          </w:p>
        </w:tc>
        <w:tc>
          <w:tcPr>
            <w:tcW w:w="1498" w:type="dxa"/>
            <w:tcBorders>
              <w:left w:val="single" w:sz="8" w:space="0" w:color="C0C0C0"/>
              <w:bottom w:val="single" w:sz="8" w:space="0" w:color="C0C0C0"/>
            </w:tcBorders>
            <w:shd w:val="clear" w:color="auto" w:fill="auto"/>
            <w:vAlign w:val="center"/>
          </w:tcPr>
          <w:p w:rsidR="006C4A6D" w:rsidRDefault="006C4A6D">
            <w:pPr>
              <w:pStyle w:val="ECVLanguageSubHeading"/>
            </w:pPr>
            <w:r>
              <w:t>Communication</w:t>
            </w:r>
          </w:p>
        </w:tc>
        <w:tc>
          <w:tcPr>
            <w:tcW w:w="1499" w:type="dxa"/>
            <w:tcBorders>
              <w:left w:val="single" w:sz="8" w:space="0" w:color="C0C0C0"/>
              <w:bottom w:val="single" w:sz="8" w:space="0" w:color="C0C0C0"/>
            </w:tcBorders>
            <w:shd w:val="clear" w:color="auto" w:fill="auto"/>
            <w:vAlign w:val="center"/>
          </w:tcPr>
          <w:p w:rsidR="006C4A6D" w:rsidRDefault="006C4A6D">
            <w:pPr>
              <w:pStyle w:val="ECVLanguageSubHeading"/>
            </w:pPr>
            <w:r>
              <w:t>Content creation</w:t>
            </w:r>
          </w:p>
        </w:tc>
        <w:tc>
          <w:tcPr>
            <w:tcW w:w="1500" w:type="dxa"/>
            <w:tcBorders>
              <w:left w:val="single" w:sz="8" w:space="0" w:color="C0C0C0"/>
              <w:bottom w:val="single" w:sz="8" w:space="0" w:color="C0C0C0"/>
            </w:tcBorders>
            <w:shd w:val="clear" w:color="auto" w:fill="auto"/>
            <w:vAlign w:val="center"/>
          </w:tcPr>
          <w:p w:rsidR="006C4A6D" w:rsidRDefault="006C4A6D">
            <w:pPr>
              <w:pStyle w:val="ECVLanguageSubHeading"/>
            </w:pPr>
            <w:r>
              <w:t>Safety</w:t>
            </w:r>
          </w:p>
        </w:tc>
        <w:tc>
          <w:tcPr>
            <w:tcW w:w="1501" w:type="dxa"/>
            <w:tcBorders>
              <w:left w:val="single" w:sz="8" w:space="0" w:color="C0C0C0"/>
              <w:bottom w:val="single" w:sz="8" w:space="0" w:color="C0C0C0"/>
            </w:tcBorders>
            <w:shd w:val="clear" w:color="auto" w:fill="auto"/>
            <w:vAlign w:val="center"/>
          </w:tcPr>
          <w:p w:rsidR="006C4A6D" w:rsidRDefault="006C4A6D">
            <w:pPr>
              <w:pStyle w:val="ECVLanguageSubHeading"/>
            </w:pPr>
            <w:r>
              <w:t>Problem solving</w:t>
            </w:r>
          </w:p>
        </w:tc>
      </w:tr>
      <w:tr w:rsidR="006C4A6D">
        <w:tblPrEx>
          <w:tblCellMar>
            <w:top w:w="113" w:type="dxa"/>
            <w:bottom w:w="113" w:type="dxa"/>
          </w:tblCellMar>
        </w:tblPrEx>
        <w:trPr>
          <w:trHeight w:val="283"/>
        </w:trPr>
        <w:tc>
          <w:tcPr>
            <w:tcW w:w="2834" w:type="dxa"/>
            <w:shd w:val="clear" w:color="auto" w:fill="auto"/>
            <w:vAlign w:val="center"/>
          </w:tcPr>
          <w:p w:rsidR="006C4A6D" w:rsidRDefault="006C4A6D"/>
        </w:tc>
        <w:tc>
          <w:tcPr>
            <w:tcW w:w="1544" w:type="dxa"/>
            <w:tcBorders>
              <w:bottom w:val="single" w:sz="4" w:space="0" w:color="C0C0C0"/>
            </w:tcBorders>
            <w:shd w:val="clear" w:color="auto" w:fill="auto"/>
            <w:vAlign w:val="center"/>
          </w:tcPr>
          <w:p w:rsidR="006C4A6D" w:rsidRDefault="00A656B8">
            <w:pPr>
              <w:pStyle w:val="ECVLanguageLevel"/>
              <w:rPr>
                <w:caps w:val="0"/>
              </w:rPr>
            </w:pPr>
            <w:r>
              <w:rPr>
                <w:caps w:val="0"/>
              </w:rPr>
              <w:t>Proficient User</w:t>
            </w:r>
          </w:p>
        </w:tc>
        <w:tc>
          <w:tcPr>
            <w:tcW w:w="1498" w:type="dxa"/>
            <w:tcBorders>
              <w:left w:val="single" w:sz="8" w:space="0" w:color="C0C0C0"/>
              <w:bottom w:val="single" w:sz="4" w:space="0" w:color="C0C0C0"/>
            </w:tcBorders>
            <w:shd w:val="clear" w:color="auto" w:fill="auto"/>
            <w:vAlign w:val="center"/>
          </w:tcPr>
          <w:p w:rsidR="006C4A6D" w:rsidRDefault="00A656B8">
            <w:pPr>
              <w:pStyle w:val="ECVLanguageLevel"/>
              <w:rPr>
                <w:caps w:val="0"/>
              </w:rPr>
            </w:pPr>
            <w:r>
              <w:rPr>
                <w:caps w:val="0"/>
              </w:rPr>
              <w:t>Proficient User</w:t>
            </w:r>
          </w:p>
        </w:tc>
        <w:tc>
          <w:tcPr>
            <w:tcW w:w="1499" w:type="dxa"/>
            <w:tcBorders>
              <w:left w:val="single" w:sz="8" w:space="0" w:color="C0C0C0"/>
              <w:bottom w:val="single" w:sz="4" w:space="0" w:color="C0C0C0"/>
            </w:tcBorders>
            <w:shd w:val="clear" w:color="auto" w:fill="auto"/>
            <w:vAlign w:val="center"/>
          </w:tcPr>
          <w:p w:rsidR="006C4A6D" w:rsidRDefault="00A656B8">
            <w:pPr>
              <w:pStyle w:val="ECVLanguageLevel"/>
              <w:rPr>
                <w:caps w:val="0"/>
              </w:rPr>
            </w:pPr>
            <w:r>
              <w:rPr>
                <w:caps w:val="0"/>
              </w:rPr>
              <w:t>Proficient User</w:t>
            </w:r>
          </w:p>
        </w:tc>
        <w:tc>
          <w:tcPr>
            <w:tcW w:w="1500" w:type="dxa"/>
            <w:tcBorders>
              <w:left w:val="single" w:sz="8" w:space="0" w:color="C0C0C0"/>
              <w:bottom w:val="single" w:sz="4" w:space="0" w:color="C0C0C0"/>
            </w:tcBorders>
            <w:shd w:val="clear" w:color="auto" w:fill="auto"/>
            <w:vAlign w:val="center"/>
          </w:tcPr>
          <w:p w:rsidR="006C4A6D" w:rsidRDefault="00A656B8">
            <w:pPr>
              <w:pStyle w:val="ECVLanguageLevel"/>
              <w:rPr>
                <w:caps w:val="0"/>
              </w:rPr>
            </w:pPr>
            <w:r>
              <w:rPr>
                <w:caps w:val="0"/>
              </w:rPr>
              <w:t>Proficient User</w:t>
            </w:r>
          </w:p>
        </w:tc>
        <w:tc>
          <w:tcPr>
            <w:tcW w:w="1501" w:type="dxa"/>
            <w:tcBorders>
              <w:left w:val="single" w:sz="8" w:space="0" w:color="C0C0C0"/>
              <w:bottom w:val="single" w:sz="4" w:space="0" w:color="C0C0C0"/>
            </w:tcBorders>
            <w:shd w:val="clear" w:color="auto" w:fill="auto"/>
            <w:vAlign w:val="center"/>
          </w:tcPr>
          <w:p w:rsidR="006C4A6D" w:rsidRDefault="00A656B8">
            <w:pPr>
              <w:pStyle w:val="ECVLanguageLevel"/>
            </w:pPr>
            <w:r>
              <w:rPr>
                <w:caps w:val="0"/>
              </w:rPr>
              <w:t xml:space="preserve">Proficient User </w:t>
            </w:r>
          </w:p>
        </w:tc>
      </w:tr>
      <w:tr w:rsidR="006C4A6D">
        <w:tblPrEx>
          <w:tblCellMar>
            <w:bottom w:w="113" w:type="dxa"/>
          </w:tblCellMar>
        </w:tblPrEx>
        <w:trPr>
          <w:trHeight w:val="397"/>
        </w:trPr>
        <w:tc>
          <w:tcPr>
            <w:tcW w:w="2834" w:type="dxa"/>
            <w:shd w:val="clear" w:color="auto" w:fill="auto"/>
          </w:tcPr>
          <w:p w:rsidR="006C4A6D" w:rsidRDefault="006C4A6D"/>
        </w:tc>
        <w:tc>
          <w:tcPr>
            <w:tcW w:w="7542" w:type="dxa"/>
            <w:gridSpan w:val="5"/>
            <w:shd w:val="clear" w:color="auto" w:fill="auto"/>
            <w:vAlign w:val="center"/>
          </w:tcPr>
          <w:p w:rsidR="006C4A6D" w:rsidRDefault="006C4A6D">
            <w:pPr>
              <w:pStyle w:val="ECVLanguageExplanation"/>
            </w:pPr>
            <w:r>
              <w:t>L</w:t>
            </w:r>
            <w:r>
              <w:rPr>
                <w:color w:val="000080"/>
              </w:rPr>
              <w:t>evels: Basic user  - Independent user  -  Proficient user</w:t>
            </w:r>
          </w:p>
          <w:p w:rsidR="006C4A6D" w:rsidRDefault="00574D3C">
            <w:pPr>
              <w:pStyle w:val="ECVLanguageExplanation"/>
            </w:pPr>
            <w:hyperlink r:id="rId17" w:history="1">
              <w:r w:rsidR="006C4A6D">
                <w:rPr>
                  <w:rStyle w:val="Hyperlink"/>
                </w:rPr>
                <w:t>Digital competences - Self-assessment grid</w:t>
              </w:r>
            </w:hyperlink>
            <w:r w:rsidR="006C4A6D">
              <w:t xml:space="preserve"> </w:t>
            </w:r>
          </w:p>
        </w:tc>
      </w:tr>
      <w:tr w:rsidR="006C4A6D">
        <w:trPr>
          <w:trHeight w:val="283"/>
        </w:trPr>
        <w:tc>
          <w:tcPr>
            <w:tcW w:w="2834" w:type="dxa"/>
            <w:shd w:val="clear" w:color="auto" w:fill="auto"/>
          </w:tcPr>
          <w:p w:rsidR="006C4A6D" w:rsidRDefault="006C4A6D"/>
        </w:tc>
        <w:tc>
          <w:tcPr>
            <w:tcW w:w="7542" w:type="dxa"/>
            <w:gridSpan w:val="5"/>
            <w:tcBorders>
              <w:bottom w:val="single" w:sz="8" w:space="0" w:color="C0C0C0"/>
            </w:tcBorders>
            <w:shd w:val="clear" w:color="auto" w:fill="ECECEC"/>
            <w:vAlign w:val="center"/>
          </w:tcPr>
          <w:p w:rsidR="006C4A6D" w:rsidRDefault="00AF647F">
            <w:pPr>
              <w:pStyle w:val="ECVLanguageCertificate"/>
              <w:rPr>
                <w:sz w:val="18"/>
              </w:rPr>
            </w:pPr>
            <w:r>
              <w:t xml:space="preserve">ECDL Certificate –European Computer Driving License </w:t>
            </w:r>
          </w:p>
        </w:tc>
      </w:tr>
      <w:tr w:rsidR="006C4A6D">
        <w:trPr>
          <w:cantSplit/>
          <w:trHeight w:val="340"/>
        </w:trPr>
        <w:tc>
          <w:tcPr>
            <w:tcW w:w="2834" w:type="dxa"/>
            <w:shd w:val="clear" w:color="auto" w:fill="auto"/>
          </w:tcPr>
          <w:p w:rsidR="006C4A6D" w:rsidRDefault="006C4A6D">
            <w:pPr>
              <w:pStyle w:val="ECVLeftDetails"/>
            </w:pPr>
          </w:p>
        </w:tc>
        <w:tc>
          <w:tcPr>
            <w:tcW w:w="7542" w:type="dxa"/>
            <w:gridSpan w:val="5"/>
            <w:shd w:val="clear" w:color="auto" w:fill="auto"/>
          </w:tcPr>
          <w:p w:rsidR="00796A63" w:rsidRPr="00AF647F" w:rsidRDefault="007030D3" w:rsidP="00AF647F">
            <w:pPr>
              <w:pStyle w:val="ECVSectionBullet"/>
              <w:numPr>
                <w:ilvl w:val="0"/>
                <w:numId w:val="2"/>
              </w:numPr>
              <w:jc w:val="both"/>
              <w:rPr>
                <w:sz w:val="20"/>
                <w:szCs w:val="20"/>
              </w:rPr>
            </w:pPr>
            <w:r w:rsidRPr="00AF647F">
              <w:rPr>
                <w:sz w:val="20"/>
                <w:szCs w:val="20"/>
              </w:rPr>
              <w:t xml:space="preserve">Good </w:t>
            </w:r>
            <w:r w:rsidR="00796A63" w:rsidRPr="00AF647F">
              <w:rPr>
                <w:sz w:val="20"/>
                <w:szCs w:val="20"/>
              </w:rPr>
              <w:t>command of office  (Word, Excel, Access, Power Point ) gained by following a computer course to obtain the  : ECDL Certificate– European Computer Dri</w:t>
            </w:r>
            <w:r w:rsidR="00AF647F">
              <w:rPr>
                <w:sz w:val="20"/>
                <w:szCs w:val="20"/>
              </w:rPr>
              <w:t>ving License that I obtained in</w:t>
            </w:r>
            <w:r w:rsidR="00796A63" w:rsidRPr="00AF647F">
              <w:rPr>
                <w:sz w:val="20"/>
                <w:szCs w:val="20"/>
              </w:rPr>
              <w:t xml:space="preserve"> December 2003</w:t>
            </w:r>
            <w:r w:rsidR="007B15DE">
              <w:rPr>
                <w:sz w:val="20"/>
                <w:szCs w:val="20"/>
              </w:rPr>
              <w:t>;</w:t>
            </w:r>
          </w:p>
          <w:p w:rsidR="006C4A6D" w:rsidRPr="00AF647F" w:rsidRDefault="007030D3" w:rsidP="00AF647F">
            <w:pPr>
              <w:pStyle w:val="ECVSectionBullet"/>
              <w:numPr>
                <w:ilvl w:val="0"/>
                <w:numId w:val="2"/>
              </w:numPr>
              <w:jc w:val="both"/>
              <w:rPr>
                <w:sz w:val="20"/>
                <w:szCs w:val="20"/>
              </w:rPr>
            </w:pPr>
            <w:r w:rsidRPr="00AF647F">
              <w:rPr>
                <w:sz w:val="20"/>
                <w:szCs w:val="20"/>
              </w:rPr>
              <w:t xml:space="preserve">Good </w:t>
            </w:r>
            <w:r w:rsidR="006C4A6D" w:rsidRPr="00AF647F">
              <w:rPr>
                <w:sz w:val="20"/>
                <w:szCs w:val="20"/>
              </w:rPr>
              <w:t xml:space="preserve">command of </w:t>
            </w:r>
            <w:r w:rsidR="00796A63" w:rsidRPr="00AF647F">
              <w:rPr>
                <w:sz w:val="20"/>
                <w:szCs w:val="20"/>
              </w:rPr>
              <w:t xml:space="preserve">social networks gained during my current work experience as a Political Assistant </w:t>
            </w:r>
          </w:p>
          <w:p w:rsidR="00796A63" w:rsidRDefault="007030D3" w:rsidP="00AF647F">
            <w:pPr>
              <w:pStyle w:val="ECVSectionBullet"/>
              <w:numPr>
                <w:ilvl w:val="0"/>
                <w:numId w:val="2"/>
              </w:numPr>
              <w:jc w:val="both"/>
            </w:pPr>
            <w:r w:rsidRPr="00AF647F">
              <w:rPr>
                <w:sz w:val="20"/>
                <w:szCs w:val="20"/>
              </w:rPr>
              <w:t xml:space="preserve">Ability </w:t>
            </w:r>
            <w:r w:rsidR="00796A63" w:rsidRPr="00AF647F">
              <w:rPr>
                <w:sz w:val="20"/>
                <w:szCs w:val="20"/>
              </w:rPr>
              <w:t xml:space="preserve">to create and </w:t>
            </w:r>
            <w:r w:rsidRPr="00AF647F">
              <w:rPr>
                <w:sz w:val="20"/>
                <w:szCs w:val="20"/>
              </w:rPr>
              <w:t xml:space="preserve">manage </w:t>
            </w:r>
            <w:r w:rsidR="00796A63" w:rsidRPr="00AF647F">
              <w:rPr>
                <w:sz w:val="20"/>
                <w:szCs w:val="20"/>
              </w:rPr>
              <w:t>website gained during my current work experience as a Political Assistant</w:t>
            </w:r>
          </w:p>
        </w:tc>
      </w:tr>
    </w:tbl>
    <w:p w:rsidR="006C4A6D" w:rsidRDefault="006C4A6D"/>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trPr>
          <w:cantSplit/>
          <w:trHeight w:val="170"/>
        </w:trPr>
        <w:tc>
          <w:tcPr>
            <w:tcW w:w="2834" w:type="dxa"/>
            <w:shd w:val="clear" w:color="auto" w:fill="auto"/>
          </w:tcPr>
          <w:p w:rsidR="006C4A6D" w:rsidRDefault="006C4A6D">
            <w:pPr>
              <w:pStyle w:val="ECVLeftDetails"/>
            </w:pPr>
            <w:r>
              <w:t>Other skills</w:t>
            </w:r>
          </w:p>
        </w:tc>
        <w:tc>
          <w:tcPr>
            <w:tcW w:w="7542" w:type="dxa"/>
            <w:shd w:val="clear" w:color="auto" w:fill="auto"/>
          </w:tcPr>
          <w:p w:rsidR="006C4A6D" w:rsidRDefault="0051371F">
            <w:pPr>
              <w:pStyle w:val="ECVSectionBullet"/>
              <w:numPr>
                <w:ilvl w:val="0"/>
                <w:numId w:val="2"/>
              </w:numPr>
            </w:pPr>
            <w:r w:rsidRPr="0051371F">
              <w:t>Piano; Certified Body Step and Body Pump Trainer at LESMILLS INTERNATIONAL</w:t>
            </w:r>
          </w:p>
        </w:tc>
      </w:tr>
    </w:tbl>
    <w:p w:rsidR="006C4A6D" w:rsidRDefault="006C4A6D"/>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trPr>
          <w:cantSplit/>
          <w:trHeight w:val="170"/>
        </w:trPr>
        <w:tc>
          <w:tcPr>
            <w:tcW w:w="2834" w:type="dxa"/>
            <w:shd w:val="clear" w:color="auto" w:fill="auto"/>
          </w:tcPr>
          <w:p w:rsidR="006C4A6D" w:rsidRDefault="006C4A6D">
            <w:pPr>
              <w:pStyle w:val="ECVLeftDetails"/>
            </w:pPr>
            <w:r>
              <w:t>Driving licence</w:t>
            </w:r>
          </w:p>
        </w:tc>
        <w:tc>
          <w:tcPr>
            <w:tcW w:w="7542" w:type="dxa"/>
            <w:shd w:val="clear" w:color="auto" w:fill="auto"/>
          </w:tcPr>
          <w:p w:rsidR="006C4A6D" w:rsidRDefault="006C4A6D">
            <w:pPr>
              <w:pStyle w:val="ECVSectionDetails"/>
            </w:pPr>
            <w:r>
              <w:t>B</w:t>
            </w:r>
          </w:p>
        </w:tc>
      </w:tr>
    </w:tbl>
    <w:p w:rsidR="006C4A6D" w:rsidRDefault="006C4A6D">
      <w:pPr>
        <w:pStyle w:val="ECVText"/>
      </w:pPr>
    </w:p>
    <w:sectPr w:rsidR="006C4A6D" w:rsidSect="007554F5">
      <w:headerReference w:type="even" r:id="rId18"/>
      <w:headerReference w:type="default" r:id="rId19"/>
      <w:footerReference w:type="even" r:id="rId20"/>
      <w:footerReference w:type="default" r:id="rId21"/>
      <w:pgSz w:w="11906" w:h="16838"/>
      <w:pgMar w:top="1644" w:right="680" w:bottom="1474" w:left="850" w:header="85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B02" w:rsidRDefault="00E51B02">
      <w:r>
        <w:separator/>
      </w:r>
    </w:p>
  </w:endnote>
  <w:endnote w:type="continuationSeparator" w:id="0">
    <w:p w:rsidR="00E51B02" w:rsidRDefault="00E5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Times New Roman"/>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6D" w:rsidRDefault="006C4A6D">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2002-2015 | 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sidR="00E06A3F">
      <w:rPr>
        <w:rFonts w:eastAsia="ArialMT" w:cs="ArialMT"/>
        <w:sz w:val="14"/>
        <w:szCs w:val="14"/>
      </w:rPr>
      <w:fldChar w:fldCharType="begin"/>
    </w:r>
    <w:r>
      <w:rPr>
        <w:rFonts w:eastAsia="ArialMT" w:cs="ArialMT"/>
        <w:sz w:val="14"/>
        <w:szCs w:val="14"/>
      </w:rPr>
      <w:instrText xml:space="preserve"> PAGE </w:instrText>
    </w:r>
    <w:r w:rsidR="00E06A3F">
      <w:rPr>
        <w:rFonts w:eastAsia="ArialMT" w:cs="ArialMT"/>
        <w:sz w:val="14"/>
        <w:szCs w:val="14"/>
      </w:rPr>
      <w:fldChar w:fldCharType="separate"/>
    </w:r>
    <w:r w:rsidR="00515879">
      <w:rPr>
        <w:rFonts w:eastAsia="ArialMT" w:cs="ArialMT"/>
        <w:noProof/>
        <w:sz w:val="14"/>
        <w:szCs w:val="14"/>
      </w:rPr>
      <w:t>2</w:t>
    </w:r>
    <w:r w:rsidR="00E06A3F">
      <w:rPr>
        <w:rFonts w:eastAsia="ArialMT" w:cs="ArialMT"/>
        <w:sz w:val="14"/>
        <w:szCs w:val="14"/>
      </w:rPr>
      <w:fldChar w:fldCharType="end"/>
    </w:r>
    <w:r>
      <w:rPr>
        <w:rFonts w:ascii="ArialMT" w:eastAsia="ArialMT" w:hAnsi="ArialMT" w:cs="ArialMT"/>
        <w:sz w:val="14"/>
        <w:szCs w:val="14"/>
      </w:rPr>
      <w:t xml:space="preserve"> / </w:t>
    </w:r>
    <w:r w:rsidR="00E06A3F">
      <w:rPr>
        <w:rFonts w:eastAsia="ArialMT" w:cs="ArialMT"/>
        <w:sz w:val="14"/>
        <w:szCs w:val="14"/>
      </w:rPr>
      <w:fldChar w:fldCharType="begin"/>
    </w:r>
    <w:r>
      <w:rPr>
        <w:rFonts w:eastAsia="ArialMT" w:cs="ArialMT"/>
        <w:sz w:val="14"/>
        <w:szCs w:val="14"/>
      </w:rPr>
      <w:instrText xml:space="preserve"> NUMPAGES </w:instrText>
    </w:r>
    <w:r w:rsidR="00E06A3F">
      <w:rPr>
        <w:rFonts w:eastAsia="ArialMT" w:cs="ArialMT"/>
        <w:sz w:val="14"/>
        <w:szCs w:val="14"/>
      </w:rPr>
      <w:fldChar w:fldCharType="separate"/>
    </w:r>
    <w:r w:rsidR="00515879">
      <w:rPr>
        <w:rFonts w:eastAsia="ArialMT" w:cs="ArialMT"/>
        <w:noProof/>
        <w:sz w:val="14"/>
        <w:szCs w:val="14"/>
      </w:rPr>
      <w:t>4</w:t>
    </w:r>
    <w:r w:rsidR="00E06A3F">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6D" w:rsidRDefault="006C4A6D">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2002-2015 | 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sidR="00E06A3F">
      <w:rPr>
        <w:rFonts w:eastAsia="ArialMT" w:cs="ArialMT"/>
        <w:sz w:val="14"/>
        <w:szCs w:val="14"/>
      </w:rPr>
      <w:fldChar w:fldCharType="begin"/>
    </w:r>
    <w:r>
      <w:rPr>
        <w:rFonts w:eastAsia="ArialMT" w:cs="ArialMT"/>
        <w:sz w:val="14"/>
        <w:szCs w:val="14"/>
      </w:rPr>
      <w:instrText xml:space="preserve"> PAGE </w:instrText>
    </w:r>
    <w:r w:rsidR="00E06A3F">
      <w:rPr>
        <w:rFonts w:eastAsia="ArialMT" w:cs="ArialMT"/>
        <w:sz w:val="14"/>
        <w:szCs w:val="14"/>
      </w:rPr>
      <w:fldChar w:fldCharType="separate"/>
    </w:r>
    <w:r w:rsidR="00574D3C">
      <w:rPr>
        <w:rFonts w:eastAsia="ArialMT" w:cs="ArialMT"/>
        <w:noProof/>
        <w:sz w:val="14"/>
        <w:szCs w:val="14"/>
      </w:rPr>
      <w:t>1</w:t>
    </w:r>
    <w:r w:rsidR="00E06A3F">
      <w:rPr>
        <w:rFonts w:eastAsia="ArialMT" w:cs="ArialMT"/>
        <w:sz w:val="14"/>
        <w:szCs w:val="14"/>
      </w:rPr>
      <w:fldChar w:fldCharType="end"/>
    </w:r>
    <w:r>
      <w:rPr>
        <w:rFonts w:ascii="ArialMT" w:eastAsia="ArialMT" w:hAnsi="ArialMT" w:cs="ArialMT"/>
        <w:sz w:val="14"/>
        <w:szCs w:val="14"/>
      </w:rPr>
      <w:t xml:space="preserve"> / </w:t>
    </w:r>
    <w:r w:rsidR="00E06A3F">
      <w:rPr>
        <w:rFonts w:eastAsia="ArialMT" w:cs="ArialMT"/>
        <w:sz w:val="14"/>
        <w:szCs w:val="14"/>
      </w:rPr>
      <w:fldChar w:fldCharType="begin"/>
    </w:r>
    <w:r>
      <w:rPr>
        <w:rFonts w:eastAsia="ArialMT" w:cs="ArialMT"/>
        <w:sz w:val="14"/>
        <w:szCs w:val="14"/>
      </w:rPr>
      <w:instrText xml:space="preserve"> NUMPAGES </w:instrText>
    </w:r>
    <w:r w:rsidR="00E06A3F">
      <w:rPr>
        <w:rFonts w:eastAsia="ArialMT" w:cs="ArialMT"/>
        <w:sz w:val="14"/>
        <w:szCs w:val="14"/>
      </w:rPr>
      <w:fldChar w:fldCharType="separate"/>
    </w:r>
    <w:r w:rsidR="00574D3C">
      <w:rPr>
        <w:rFonts w:eastAsia="ArialMT" w:cs="ArialMT"/>
        <w:noProof/>
        <w:sz w:val="14"/>
        <w:szCs w:val="14"/>
      </w:rPr>
      <w:t>4</w:t>
    </w:r>
    <w:r w:rsidR="00E06A3F">
      <w:rPr>
        <w:rFonts w:eastAsia="ArialMT" w:cs="ArialMT"/>
        <w:sz w:val="14"/>
        <w:szCs w:val="14"/>
      </w:rPr>
      <w:fldChar w:fldCharType="end"/>
    </w:r>
    <w:r>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B02" w:rsidRDefault="00E51B02">
      <w:r>
        <w:separator/>
      </w:r>
    </w:p>
  </w:footnote>
  <w:footnote w:type="continuationSeparator" w:id="0">
    <w:p w:rsidR="00E51B02" w:rsidRDefault="00E51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6D" w:rsidRDefault="00EB7F5E">
    <w:pPr>
      <w:pStyle w:val="ECVCurriculumVitaeNextPages"/>
    </w:pPr>
    <w:r>
      <w:rPr>
        <w:noProof/>
        <w:lang w:val="en-US" w:eastAsia="en-US" w:bidi="ar-SA"/>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006C4A6D">
      <w:t xml:space="preserve"> </w:t>
    </w:r>
    <w:r w:rsidR="006C4A6D">
      <w:tab/>
      <w:t xml:space="preserve"> </w:t>
    </w:r>
    <w:r w:rsidR="00566B9C">
      <w:rPr>
        <w:szCs w:val="20"/>
      </w:rPr>
      <w:t>Curriculum Vitae</w:t>
    </w:r>
    <w:r w:rsidR="00566B9C">
      <w:rPr>
        <w:szCs w:val="20"/>
      </w:rPr>
      <w:tab/>
      <w:t xml:space="preserve"> Livia Menichetti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6D" w:rsidRDefault="00EB7F5E">
    <w:pPr>
      <w:pStyle w:val="ECVCurriculumVitaeNextPages"/>
    </w:pPr>
    <w:r>
      <w:rPr>
        <w:noProof/>
        <w:lang w:val="en-US" w:eastAsia="en-US" w:bidi="ar-SA"/>
      </w:rPr>
      <w:drawing>
        <wp:anchor distT="0" distB="0" distL="0" distR="0" simplePos="0" relativeHeight="251657216"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006C4A6D">
      <w:t xml:space="preserve"> </w:t>
    </w:r>
    <w:r w:rsidR="006C4A6D">
      <w:tab/>
      <w:t xml:space="preserve"> </w:t>
    </w:r>
    <w:r w:rsidR="00705513">
      <w:rPr>
        <w:szCs w:val="20"/>
      </w:rPr>
      <w:t>Curriculum Vitae</w:t>
    </w:r>
    <w:r w:rsidR="00705513">
      <w:rPr>
        <w:szCs w:val="20"/>
      </w:rPr>
      <w:tab/>
      <w:t xml:space="preserve"> Livia Menichetti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25.65pt;height:25.65pt;visibility:visible;mso-wrap-style:square" o:bullet="t">
        <v:imagedata r:id="rId1" o:title=""/>
      </v:shape>
    </w:pict>
  </w:numPicBullet>
  <w:abstractNum w:abstractNumId="0">
    <w:nsid w:val="FFFFFF1D"/>
    <w:multiLevelType w:val="multilevel"/>
    <w:tmpl w:val="336E6F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3">
    <w:nsid w:val="084D13BE"/>
    <w:multiLevelType w:val="hybridMultilevel"/>
    <w:tmpl w:val="02840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3FC4587"/>
    <w:multiLevelType w:val="hybridMultilevel"/>
    <w:tmpl w:val="15965E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4DA7345B"/>
    <w:multiLevelType w:val="singleLevel"/>
    <w:tmpl w:val="00C85464"/>
    <w:lvl w:ilvl="0">
      <w:start w:val="1"/>
      <w:numFmt w:val="bullet"/>
      <w:pStyle w:val="bullet2"/>
      <w:lvlText w:val="•"/>
      <w:lvlJc w:val="left"/>
      <w:pPr>
        <w:tabs>
          <w:tab w:val="num" w:pos="644"/>
        </w:tabs>
        <w:ind w:left="567" w:hanging="283"/>
      </w:pPr>
      <w:rPr>
        <w:rFonts w:ascii="Arial" w:hAnsi="Arial" w:hint="default"/>
      </w:rPr>
    </w:lvl>
  </w:abstractNum>
  <w:abstractNum w:abstractNumId="6">
    <w:nsid w:val="7CDA7BE1"/>
    <w:multiLevelType w:val="hybridMultilevel"/>
    <w:tmpl w:val="90A6B5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17C98"/>
    <w:rsid w:val="00103746"/>
    <w:rsid w:val="00117877"/>
    <w:rsid w:val="00136F06"/>
    <w:rsid w:val="001416D4"/>
    <w:rsid w:val="001448C4"/>
    <w:rsid w:val="00185E7A"/>
    <w:rsid w:val="001873A2"/>
    <w:rsid w:val="001D7B94"/>
    <w:rsid w:val="00223651"/>
    <w:rsid w:val="0022724D"/>
    <w:rsid w:val="002321BA"/>
    <w:rsid w:val="0027631B"/>
    <w:rsid w:val="0027641B"/>
    <w:rsid w:val="00281D9D"/>
    <w:rsid w:val="00290777"/>
    <w:rsid w:val="002D2440"/>
    <w:rsid w:val="002D5A7D"/>
    <w:rsid w:val="002D677E"/>
    <w:rsid w:val="002F01E8"/>
    <w:rsid w:val="002F4B97"/>
    <w:rsid w:val="003159DA"/>
    <w:rsid w:val="00355EA7"/>
    <w:rsid w:val="003E0BD8"/>
    <w:rsid w:val="00431D13"/>
    <w:rsid w:val="004636FA"/>
    <w:rsid w:val="004719E1"/>
    <w:rsid w:val="0051371F"/>
    <w:rsid w:val="00515879"/>
    <w:rsid w:val="00515941"/>
    <w:rsid w:val="00530390"/>
    <w:rsid w:val="00546CB6"/>
    <w:rsid w:val="005544F4"/>
    <w:rsid w:val="00566B9C"/>
    <w:rsid w:val="00572919"/>
    <w:rsid w:val="00574D3C"/>
    <w:rsid w:val="00590B11"/>
    <w:rsid w:val="006970C1"/>
    <w:rsid w:val="006A6FF9"/>
    <w:rsid w:val="006C4A6D"/>
    <w:rsid w:val="006E0341"/>
    <w:rsid w:val="006E1AEE"/>
    <w:rsid w:val="006E39B0"/>
    <w:rsid w:val="006E527D"/>
    <w:rsid w:val="007030D3"/>
    <w:rsid w:val="00705513"/>
    <w:rsid w:val="007554F5"/>
    <w:rsid w:val="00796A63"/>
    <w:rsid w:val="007B15DE"/>
    <w:rsid w:val="007C53A3"/>
    <w:rsid w:val="00845F4E"/>
    <w:rsid w:val="00866511"/>
    <w:rsid w:val="0093326D"/>
    <w:rsid w:val="00980E4D"/>
    <w:rsid w:val="00986A69"/>
    <w:rsid w:val="00997277"/>
    <w:rsid w:val="00A06517"/>
    <w:rsid w:val="00A4435C"/>
    <w:rsid w:val="00A656B8"/>
    <w:rsid w:val="00A7047F"/>
    <w:rsid w:val="00A97EFC"/>
    <w:rsid w:val="00AA0A7D"/>
    <w:rsid w:val="00AA1929"/>
    <w:rsid w:val="00AA42BA"/>
    <w:rsid w:val="00AD52B9"/>
    <w:rsid w:val="00AF647F"/>
    <w:rsid w:val="00B25BD9"/>
    <w:rsid w:val="00B27725"/>
    <w:rsid w:val="00B64BA0"/>
    <w:rsid w:val="00BA6D80"/>
    <w:rsid w:val="00BB2C7E"/>
    <w:rsid w:val="00BB34CD"/>
    <w:rsid w:val="00BB72FE"/>
    <w:rsid w:val="00BC416E"/>
    <w:rsid w:val="00BE1D01"/>
    <w:rsid w:val="00C95525"/>
    <w:rsid w:val="00CB3C6A"/>
    <w:rsid w:val="00D207CD"/>
    <w:rsid w:val="00D34467"/>
    <w:rsid w:val="00D475FD"/>
    <w:rsid w:val="00DA7131"/>
    <w:rsid w:val="00E06A3F"/>
    <w:rsid w:val="00E45D1F"/>
    <w:rsid w:val="00E51B02"/>
    <w:rsid w:val="00EB7F5E"/>
    <w:rsid w:val="00F013B8"/>
    <w:rsid w:val="00F03AF3"/>
    <w:rsid w:val="00F17C98"/>
    <w:rsid w:val="00F5178D"/>
    <w:rsid w:val="00F602A1"/>
    <w:rsid w:val="00F700AD"/>
    <w:rsid w:val="00FD56C5"/>
    <w:rsid w:val="00FE7D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4F5"/>
    <w:pPr>
      <w:widowControl w:val="0"/>
      <w:suppressAutoHyphens/>
    </w:pPr>
    <w:rPr>
      <w:rFonts w:ascii="Arial" w:eastAsia="SimSun" w:hAnsi="Arial" w:cs="Mangal"/>
      <w:color w:val="3F3A38"/>
      <w:spacing w:val="-6"/>
      <w:kern w:val="1"/>
      <w:sz w:val="16"/>
      <w:szCs w:val="24"/>
      <w:lang w:val="en-GB" w:eastAsia="hi-IN" w:bidi="hi-IN"/>
    </w:rPr>
  </w:style>
  <w:style w:type="paragraph" w:styleId="Heading1">
    <w:name w:val="heading 1"/>
    <w:basedOn w:val="Heading"/>
    <w:next w:val="BodyText"/>
    <w:qFormat/>
    <w:rsid w:val="007554F5"/>
    <w:pPr>
      <w:outlineLvl w:val="0"/>
    </w:pPr>
    <w:rPr>
      <w:b/>
      <w:bCs/>
      <w:sz w:val="32"/>
      <w:szCs w:val="32"/>
    </w:rPr>
  </w:style>
  <w:style w:type="paragraph" w:styleId="Heading2">
    <w:name w:val="heading 2"/>
    <w:basedOn w:val="Heading"/>
    <w:next w:val="BodyText"/>
    <w:qFormat/>
    <w:rsid w:val="007554F5"/>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sid w:val="007554F5"/>
    <w:rPr>
      <w:rFonts w:ascii="Arial" w:hAnsi="Arial"/>
      <w:color w:val="1593CB"/>
      <w:sz w:val="18"/>
      <w:szCs w:val="18"/>
      <w:shd w:val="clear" w:color="auto" w:fill="auto"/>
    </w:rPr>
  </w:style>
  <w:style w:type="character" w:customStyle="1" w:styleId="ECVContactDetails">
    <w:name w:val="_ECV_ContactDetails"/>
    <w:rsid w:val="007554F5"/>
    <w:rPr>
      <w:rFonts w:ascii="Arial" w:hAnsi="Arial"/>
      <w:color w:val="3F3A38"/>
      <w:sz w:val="18"/>
      <w:szCs w:val="18"/>
      <w:shd w:val="clear" w:color="auto" w:fill="auto"/>
    </w:rPr>
  </w:style>
  <w:style w:type="character" w:customStyle="1" w:styleId="NumberingSymbols">
    <w:name w:val="Numbering Symbols"/>
    <w:rsid w:val="007554F5"/>
  </w:style>
  <w:style w:type="character" w:customStyle="1" w:styleId="Bullets">
    <w:name w:val="Bullets"/>
    <w:rsid w:val="007554F5"/>
    <w:rPr>
      <w:rFonts w:ascii="OpenSymbol" w:eastAsia="OpenSymbol" w:hAnsi="OpenSymbol" w:cs="OpenSymbol"/>
    </w:rPr>
  </w:style>
  <w:style w:type="character" w:styleId="LineNumber">
    <w:name w:val="line number"/>
    <w:rsid w:val="007554F5"/>
  </w:style>
  <w:style w:type="character" w:styleId="Hyperlink">
    <w:name w:val="Hyperlink"/>
    <w:rsid w:val="007554F5"/>
    <w:rPr>
      <w:color w:val="000080"/>
      <w:u w:val="single"/>
    </w:rPr>
  </w:style>
  <w:style w:type="character" w:customStyle="1" w:styleId="ECVInternetLink">
    <w:name w:val="_ECV_InternetLink"/>
    <w:rsid w:val="007554F5"/>
    <w:rPr>
      <w:rFonts w:ascii="Arial" w:hAnsi="Arial"/>
      <w:color w:val="3F3A38"/>
      <w:sz w:val="18"/>
      <w:u w:val="single"/>
      <w:shd w:val="clear" w:color="auto" w:fill="auto"/>
      <w:lang w:val="en-GB"/>
    </w:rPr>
  </w:style>
  <w:style w:type="character" w:customStyle="1" w:styleId="ECVHeadingBusinessSector">
    <w:name w:val="_ECV_HeadingBusinessSector"/>
    <w:rsid w:val="007554F5"/>
    <w:rPr>
      <w:rFonts w:ascii="Arial" w:hAnsi="Arial"/>
      <w:color w:val="1593CB"/>
      <w:spacing w:val="-6"/>
      <w:sz w:val="18"/>
      <w:szCs w:val="18"/>
      <w:shd w:val="clear" w:color="auto" w:fill="auto"/>
    </w:rPr>
  </w:style>
  <w:style w:type="character" w:styleId="FollowedHyperlink">
    <w:name w:val="FollowedHyperlink"/>
    <w:rsid w:val="007554F5"/>
    <w:rPr>
      <w:color w:val="800000"/>
      <w:u w:val="single"/>
    </w:rPr>
  </w:style>
  <w:style w:type="paragraph" w:customStyle="1" w:styleId="Heading">
    <w:name w:val="Heading"/>
    <w:basedOn w:val="Normal"/>
    <w:next w:val="BodyText"/>
    <w:rsid w:val="007554F5"/>
    <w:pPr>
      <w:keepNext/>
      <w:spacing w:before="240" w:after="120"/>
    </w:pPr>
    <w:rPr>
      <w:rFonts w:eastAsia="Microsoft YaHei"/>
      <w:sz w:val="28"/>
      <w:szCs w:val="28"/>
    </w:rPr>
  </w:style>
  <w:style w:type="paragraph" w:styleId="BodyText">
    <w:name w:val="Body Text"/>
    <w:basedOn w:val="Normal"/>
    <w:rsid w:val="007554F5"/>
    <w:pPr>
      <w:spacing w:line="100" w:lineRule="atLeast"/>
    </w:pPr>
  </w:style>
  <w:style w:type="paragraph" w:styleId="List">
    <w:name w:val="List"/>
    <w:basedOn w:val="BodyText"/>
    <w:rsid w:val="007554F5"/>
  </w:style>
  <w:style w:type="paragraph" w:styleId="Caption">
    <w:name w:val="caption"/>
    <w:basedOn w:val="Normal"/>
    <w:qFormat/>
    <w:rsid w:val="007554F5"/>
    <w:pPr>
      <w:suppressLineNumbers/>
      <w:spacing w:before="120" w:after="120"/>
    </w:pPr>
    <w:rPr>
      <w:i/>
      <w:iCs/>
      <w:sz w:val="24"/>
    </w:rPr>
  </w:style>
  <w:style w:type="paragraph" w:customStyle="1" w:styleId="Index">
    <w:name w:val="Index"/>
    <w:basedOn w:val="Normal"/>
    <w:rsid w:val="007554F5"/>
    <w:pPr>
      <w:suppressLineNumbers/>
    </w:pPr>
  </w:style>
  <w:style w:type="paragraph" w:customStyle="1" w:styleId="TableContents">
    <w:name w:val="Table Contents"/>
    <w:basedOn w:val="Normal"/>
    <w:rsid w:val="007554F5"/>
    <w:pPr>
      <w:suppressLineNumbers/>
    </w:pPr>
  </w:style>
  <w:style w:type="paragraph" w:customStyle="1" w:styleId="TableHeading">
    <w:name w:val="Table Heading"/>
    <w:basedOn w:val="TableContents"/>
    <w:rsid w:val="007554F5"/>
    <w:pPr>
      <w:jc w:val="center"/>
    </w:pPr>
    <w:rPr>
      <w:b/>
      <w:bCs/>
    </w:rPr>
  </w:style>
  <w:style w:type="paragraph" w:customStyle="1" w:styleId="ECVLeftHeading">
    <w:name w:val="_ECV_LeftHeading"/>
    <w:basedOn w:val="TableContents"/>
    <w:rsid w:val="007554F5"/>
    <w:pPr>
      <w:ind w:right="283"/>
      <w:jc w:val="right"/>
    </w:pPr>
    <w:rPr>
      <w:caps/>
      <w:color w:val="0E4194"/>
      <w:sz w:val="18"/>
    </w:rPr>
  </w:style>
  <w:style w:type="paragraph" w:customStyle="1" w:styleId="ECVMiddleColumn">
    <w:name w:val="_ECV_MiddleColumn"/>
    <w:basedOn w:val="TableContents"/>
    <w:rsid w:val="007554F5"/>
    <w:rPr>
      <w:color w:val="404040"/>
      <w:sz w:val="20"/>
    </w:rPr>
  </w:style>
  <w:style w:type="paragraph" w:customStyle="1" w:styleId="ECVRightColumn">
    <w:name w:val="_ECV_RightColumn"/>
    <w:basedOn w:val="TableContents"/>
    <w:rsid w:val="007554F5"/>
    <w:pPr>
      <w:spacing w:before="62"/>
    </w:pPr>
    <w:rPr>
      <w:color w:val="404040"/>
    </w:rPr>
  </w:style>
  <w:style w:type="paragraph" w:customStyle="1" w:styleId="ECVNameField">
    <w:name w:val="_ECV_NameField"/>
    <w:basedOn w:val="ECVRightColumn"/>
    <w:rsid w:val="007554F5"/>
    <w:pPr>
      <w:spacing w:before="0" w:line="100" w:lineRule="atLeast"/>
    </w:pPr>
    <w:rPr>
      <w:color w:val="3F3A38"/>
      <w:sz w:val="26"/>
      <w:szCs w:val="18"/>
    </w:rPr>
  </w:style>
  <w:style w:type="paragraph" w:customStyle="1" w:styleId="ECVRightHeading">
    <w:name w:val="_ECV_RightHeading"/>
    <w:basedOn w:val="ECVNameField"/>
    <w:rsid w:val="007554F5"/>
    <w:pPr>
      <w:spacing w:before="62"/>
      <w:jc w:val="right"/>
    </w:pPr>
    <w:rPr>
      <w:color w:val="1593CB"/>
      <w:sz w:val="15"/>
    </w:rPr>
  </w:style>
  <w:style w:type="paragraph" w:customStyle="1" w:styleId="ECV1stPage">
    <w:name w:val="_ECV_1stPage"/>
    <w:basedOn w:val="ECVRightHeading"/>
    <w:rsid w:val="007554F5"/>
    <w:pPr>
      <w:tabs>
        <w:tab w:val="left" w:pos="2835"/>
        <w:tab w:val="right" w:pos="10205"/>
      </w:tabs>
      <w:spacing w:before="215"/>
      <w:jc w:val="left"/>
    </w:pPr>
    <w:rPr>
      <w:sz w:val="20"/>
    </w:rPr>
  </w:style>
  <w:style w:type="paragraph" w:customStyle="1" w:styleId="ECVContactDetails0">
    <w:name w:val="_ECV_ContactDetails"/>
    <w:basedOn w:val="ECVNameField"/>
    <w:rsid w:val="007554F5"/>
    <w:pPr>
      <w:textAlignment w:val="center"/>
    </w:pPr>
    <w:rPr>
      <w:kern w:val="0"/>
      <w:sz w:val="18"/>
    </w:rPr>
  </w:style>
  <w:style w:type="paragraph" w:customStyle="1" w:styleId="ECVComments">
    <w:name w:val="_ECV_Comments"/>
    <w:basedOn w:val="ECVText"/>
    <w:rsid w:val="007554F5"/>
    <w:pPr>
      <w:jc w:val="center"/>
    </w:pPr>
    <w:rPr>
      <w:color w:val="FF0000"/>
    </w:rPr>
  </w:style>
  <w:style w:type="paragraph" w:customStyle="1" w:styleId="ECVNarrowSpacing">
    <w:name w:val="_ECV_NarrowSpacing"/>
    <w:basedOn w:val="ECVRightColumn"/>
    <w:rsid w:val="007554F5"/>
    <w:rPr>
      <w:color w:val="402C24"/>
      <w:sz w:val="8"/>
      <w:szCs w:val="10"/>
    </w:rPr>
  </w:style>
  <w:style w:type="paragraph" w:customStyle="1" w:styleId="ECVSectionSpacing">
    <w:name w:val="_ECV_SectionSpacing"/>
    <w:basedOn w:val="ECVRightColumn"/>
    <w:rsid w:val="007554F5"/>
  </w:style>
  <w:style w:type="paragraph" w:customStyle="1" w:styleId="Table">
    <w:name w:val="Table"/>
    <w:basedOn w:val="Caption"/>
    <w:rsid w:val="007554F5"/>
  </w:style>
  <w:style w:type="paragraph" w:customStyle="1" w:styleId="ECVSubSectionHeading">
    <w:name w:val="_ECV_SubSectionHeading"/>
    <w:basedOn w:val="ECVRightColumn"/>
    <w:rsid w:val="007554F5"/>
    <w:pPr>
      <w:spacing w:before="0" w:line="100" w:lineRule="atLeast"/>
    </w:pPr>
    <w:rPr>
      <w:color w:val="0E4194"/>
      <w:sz w:val="22"/>
    </w:rPr>
  </w:style>
  <w:style w:type="paragraph" w:customStyle="1" w:styleId="ECVOrganisationDetails">
    <w:name w:val="_ECV_OrganisationDetails"/>
    <w:basedOn w:val="ECVRightColumn"/>
    <w:rsid w:val="007554F5"/>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7554F5"/>
    <w:pPr>
      <w:suppressLineNumbers/>
      <w:autoSpaceDE w:val="0"/>
      <w:spacing w:before="28" w:line="100" w:lineRule="atLeast"/>
    </w:pPr>
    <w:rPr>
      <w:sz w:val="18"/>
    </w:rPr>
  </w:style>
  <w:style w:type="paragraph" w:customStyle="1" w:styleId="ECVSectionBullet">
    <w:name w:val="_ECV_SectionBullet"/>
    <w:basedOn w:val="ECVSectionDetails"/>
    <w:rsid w:val="007554F5"/>
    <w:pPr>
      <w:spacing w:before="0"/>
    </w:pPr>
  </w:style>
  <w:style w:type="paragraph" w:customStyle="1" w:styleId="ECVHeadingBullet">
    <w:name w:val="_ECV_HeadingBullet"/>
    <w:basedOn w:val="ECVLeftHeading"/>
    <w:rsid w:val="007554F5"/>
    <w:pPr>
      <w:numPr>
        <w:numId w:val="1"/>
      </w:numPr>
      <w:spacing w:line="100" w:lineRule="atLeast"/>
      <w:outlineLvl w:val="0"/>
    </w:pPr>
  </w:style>
  <w:style w:type="paragraph" w:customStyle="1" w:styleId="ECVSubHeadingBullet">
    <w:name w:val="_ECV_SubHeadingBullet"/>
    <w:basedOn w:val="ECVLeftDetails"/>
    <w:rsid w:val="007554F5"/>
    <w:pPr>
      <w:spacing w:before="0" w:line="100" w:lineRule="atLeast"/>
    </w:pPr>
  </w:style>
  <w:style w:type="paragraph" w:customStyle="1" w:styleId="CVMajor">
    <w:name w:val="CV Major"/>
    <w:basedOn w:val="Normal"/>
    <w:rsid w:val="007554F5"/>
    <w:pPr>
      <w:ind w:left="113" w:right="113"/>
    </w:pPr>
    <w:rPr>
      <w:b/>
      <w:sz w:val="24"/>
    </w:rPr>
  </w:style>
  <w:style w:type="paragraph" w:customStyle="1" w:styleId="ECVDate">
    <w:name w:val="_ECV_Date"/>
    <w:basedOn w:val="ECVLeftHeading"/>
    <w:rsid w:val="007554F5"/>
    <w:pPr>
      <w:spacing w:before="28" w:line="100" w:lineRule="atLeast"/>
      <w:textAlignment w:val="top"/>
    </w:pPr>
    <w:rPr>
      <w:caps w:val="0"/>
    </w:rPr>
  </w:style>
  <w:style w:type="paragraph" w:customStyle="1" w:styleId="CVHeading3">
    <w:name w:val="CV Heading 3"/>
    <w:basedOn w:val="Normal"/>
    <w:next w:val="Normal"/>
    <w:rsid w:val="007554F5"/>
    <w:pPr>
      <w:ind w:left="113" w:right="113"/>
      <w:jc w:val="right"/>
      <w:textAlignment w:val="center"/>
    </w:pPr>
  </w:style>
  <w:style w:type="paragraph" w:customStyle="1" w:styleId="ECVHeadingLine">
    <w:name w:val="_ECV_HeadingLine"/>
    <w:basedOn w:val="ECVSubSectionHeading"/>
    <w:rsid w:val="007554F5"/>
    <w:rPr>
      <w:color w:val="17ACE6"/>
    </w:rPr>
  </w:style>
  <w:style w:type="paragraph" w:styleId="Header">
    <w:name w:val="header"/>
    <w:basedOn w:val="Normal"/>
    <w:rsid w:val="007554F5"/>
    <w:pPr>
      <w:suppressLineNumbers/>
      <w:tabs>
        <w:tab w:val="center" w:pos="5103"/>
        <w:tab w:val="right" w:pos="10206"/>
      </w:tabs>
    </w:pPr>
  </w:style>
  <w:style w:type="paragraph" w:customStyle="1" w:styleId="ECVAttachment">
    <w:name w:val="_ECV_Attachment"/>
    <w:basedOn w:val="ECVSectionDetails"/>
    <w:rsid w:val="007554F5"/>
    <w:pPr>
      <w:jc w:val="right"/>
    </w:pPr>
    <w:rPr>
      <w:u w:val="single"/>
    </w:rPr>
  </w:style>
  <w:style w:type="paragraph" w:customStyle="1" w:styleId="ECVHeaderFirstPage">
    <w:name w:val="_ECV_HeaderFirstPage"/>
    <w:basedOn w:val="Header"/>
    <w:rsid w:val="007554F5"/>
    <w:pPr>
      <w:tabs>
        <w:tab w:val="center" w:pos="2835"/>
      </w:tabs>
      <w:spacing w:line="100" w:lineRule="atLeast"/>
    </w:pPr>
    <w:rPr>
      <w:color w:val="17ACE6"/>
      <w:sz w:val="20"/>
    </w:rPr>
  </w:style>
  <w:style w:type="paragraph" w:customStyle="1" w:styleId="ECVHeaderOtherPage">
    <w:name w:val="_ECV_HeaderOtherPage"/>
    <w:basedOn w:val="ECVHeaderFirstPage"/>
    <w:rsid w:val="007554F5"/>
  </w:style>
  <w:style w:type="paragraph" w:customStyle="1" w:styleId="ECVLeftDetails">
    <w:name w:val="_ECV_LeftDetails"/>
    <w:basedOn w:val="ECVLeftHeading"/>
    <w:rsid w:val="007554F5"/>
    <w:pPr>
      <w:spacing w:before="23"/>
    </w:pPr>
    <w:rPr>
      <w:caps w:val="0"/>
    </w:rPr>
  </w:style>
  <w:style w:type="paragraph" w:styleId="Footer">
    <w:name w:val="footer"/>
    <w:basedOn w:val="Normal"/>
    <w:rsid w:val="007554F5"/>
    <w:pPr>
      <w:suppressLineNumbers/>
      <w:tabs>
        <w:tab w:val="right" w:pos="2835"/>
        <w:tab w:val="left" w:pos="10205"/>
      </w:tabs>
    </w:pPr>
    <w:rPr>
      <w:color w:val="1593CB"/>
    </w:rPr>
  </w:style>
  <w:style w:type="paragraph" w:customStyle="1" w:styleId="ECVLanguageHeading">
    <w:name w:val="_ECV_LanguageHeading"/>
    <w:basedOn w:val="ECVRightColumn"/>
    <w:rsid w:val="007554F5"/>
    <w:pPr>
      <w:spacing w:before="0"/>
      <w:jc w:val="center"/>
    </w:pPr>
    <w:rPr>
      <w:caps/>
      <w:color w:val="0E4194"/>
      <w:sz w:val="14"/>
    </w:rPr>
  </w:style>
  <w:style w:type="paragraph" w:customStyle="1" w:styleId="ECVLanguageSubHeading">
    <w:name w:val="_ECV_LanguageSubHeading"/>
    <w:basedOn w:val="ECVLanguageHeading"/>
    <w:rsid w:val="007554F5"/>
    <w:pPr>
      <w:spacing w:line="100" w:lineRule="atLeast"/>
    </w:pPr>
    <w:rPr>
      <w:caps w:val="0"/>
      <w:sz w:val="16"/>
    </w:rPr>
  </w:style>
  <w:style w:type="paragraph" w:customStyle="1" w:styleId="ECVLanguageLevel">
    <w:name w:val="_ECV_LanguageLevel"/>
    <w:basedOn w:val="ECVSectionDetails"/>
    <w:rsid w:val="007554F5"/>
    <w:pPr>
      <w:jc w:val="center"/>
      <w:textAlignment w:val="center"/>
    </w:pPr>
    <w:rPr>
      <w:caps/>
    </w:rPr>
  </w:style>
  <w:style w:type="paragraph" w:customStyle="1" w:styleId="ECVLanguageCertificate">
    <w:name w:val="_ECV_LanguageCertificate"/>
    <w:basedOn w:val="ECVRightColumn"/>
    <w:rsid w:val="007554F5"/>
    <w:pPr>
      <w:spacing w:before="0" w:line="100" w:lineRule="atLeast"/>
      <w:ind w:right="283"/>
      <w:jc w:val="center"/>
    </w:pPr>
    <w:rPr>
      <w:color w:val="3F3A38"/>
    </w:rPr>
  </w:style>
  <w:style w:type="paragraph" w:customStyle="1" w:styleId="ECVLanguageExplanation">
    <w:name w:val="_ECV_LanguageExplanation"/>
    <w:basedOn w:val="Normal"/>
    <w:rsid w:val="007554F5"/>
    <w:pPr>
      <w:autoSpaceDE w:val="0"/>
      <w:spacing w:line="100" w:lineRule="atLeast"/>
    </w:pPr>
    <w:rPr>
      <w:color w:val="0E4194"/>
      <w:sz w:val="15"/>
    </w:rPr>
  </w:style>
  <w:style w:type="paragraph" w:customStyle="1" w:styleId="ECVLinks">
    <w:name w:val="_ECV_Links"/>
    <w:basedOn w:val="ECVContactDetails0"/>
    <w:rsid w:val="007554F5"/>
    <w:rPr>
      <w:u w:val="single"/>
    </w:rPr>
  </w:style>
  <w:style w:type="paragraph" w:customStyle="1" w:styleId="ECVText">
    <w:name w:val="_ECV_Text"/>
    <w:basedOn w:val="BodyText"/>
    <w:rsid w:val="007554F5"/>
  </w:style>
  <w:style w:type="paragraph" w:customStyle="1" w:styleId="ECVBusinessSector">
    <w:name w:val="_ECV_BusinessSector"/>
    <w:basedOn w:val="ECVOrganisationDetails"/>
    <w:rsid w:val="007554F5"/>
    <w:pPr>
      <w:spacing w:before="113" w:after="0"/>
    </w:pPr>
  </w:style>
  <w:style w:type="paragraph" w:customStyle="1" w:styleId="ECVLanguageName">
    <w:name w:val="_ECV_LanguageName"/>
    <w:basedOn w:val="ECVLanguageCertificate"/>
    <w:rsid w:val="007554F5"/>
    <w:pPr>
      <w:jc w:val="right"/>
    </w:pPr>
    <w:rPr>
      <w:sz w:val="18"/>
    </w:rPr>
  </w:style>
  <w:style w:type="paragraph" w:customStyle="1" w:styleId="ECVPersonalInfoHeading">
    <w:name w:val="_ECV_PersonalInfoHeading"/>
    <w:basedOn w:val="ECVLeftHeading"/>
    <w:rsid w:val="007554F5"/>
    <w:pPr>
      <w:spacing w:before="57"/>
    </w:pPr>
  </w:style>
  <w:style w:type="paragraph" w:customStyle="1" w:styleId="ECVOccupationalFieldHeading">
    <w:name w:val="_ECV_OccupationalFieldHeading"/>
    <w:basedOn w:val="ECVLeftHeading"/>
    <w:rsid w:val="007554F5"/>
    <w:pPr>
      <w:spacing w:before="57"/>
    </w:pPr>
  </w:style>
  <w:style w:type="paragraph" w:customStyle="1" w:styleId="ECVGenderRow">
    <w:name w:val="_ECV_GenderRow"/>
    <w:basedOn w:val="Normal"/>
    <w:rsid w:val="007554F5"/>
    <w:pPr>
      <w:spacing w:before="85"/>
    </w:pPr>
    <w:rPr>
      <w:color w:val="1593CB"/>
    </w:rPr>
  </w:style>
  <w:style w:type="paragraph" w:customStyle="1" w:styleId="ECVCurriculumVitaeNextPages">
    <w:name w:val="_ECV_CurriculumVitae_NextPages"/>
    <w:basedOn w:val="ECV1stPage"/>
    <w:rsid w:val="007554F5"/>
    <w:pPr>
      <w:tabs>
        <w:tab w:val="clear" w:pos="10205"/>
        <w:tab w:val="right" w:pos="10350"/>
      </w:tabs>
      <w:spacing w:before="153"/>
      <w:jc w:val="right"/>
    </w:pPr>
  </w:style>
  <w:style w:type="paragraph" w:customStyle="1" w:styleId="ECVBusinessSctionRow">
    <w:name w:val="_ECV_BusinessSctionRow"/>
    <w:basedOn w:val="Normal"/>
    <w:rsid w:val="007554F5"/>
  </w:style>
  <w:style w:type="paragraph" w:customStyle="1" w:styleId="ECVBusinessSectorRow">
    <w:name w:val="_ECV_BusinessSectorRow"/>
    <w:basedOn w:val="Normal"/>
    <w:rsid w:val="007554F5"/>
  </w:style>
  <w:style w:type="paragraph" w:customStyle="1" w:styleId="ECVBlueBox">
    <w:name w:val="_ECV_BlueBox"/>
    <w:basedOn w:val="ECVNarrowSpacing"/>
    <w:rsid w:val="007554F5"/>
    <w:pPr>
      <w:spacing w:before="0"/>
      <w:jc w:val="right"/>
      <w:textAlignment w:val="bottom"/>
    </w:pPr>
    <w:rPr>
      <w:spacing w:val="0"/>
    </w:rPr>
  </w:style>
  <w:style w:type="paragraph" w:customStyle="1" w:styleId="ESP1stPage">
    <w:name w:val="_ESP_1stPage"/>
    <w:basedOn w:val="ECVCurriculumVitaeNextPages"/>
    <w:rsid w:val="007554F5"/>
  </w:style>
  <w:style w:type="paragraph" w:customStyle="1" w:styleId="ESPText">
    <w:name w:val="_ESP_Text"/>
    <w:basedOn w:val="ECVText"/>
    <w:rsid w:val="007554F5"/>
  </w:style>
  <w:style w:type="paragraph" w:customStyle="1" w:styleId="ESPHeading">
    <w:name w:val="_ESP_Heading"/>
    <w:basedOn w:val="ESPText"/>
    <w:rsid w:val="007554F5"/>
    <w:rPr>
      <w:b/>
      <w:bCs/>
      <w:sz w:val="32"/>
      <w:szCs w:val="32"/>
    </w:rPr>
  </w:style>
  <w:style w:type="paragraph" w:customStyle="1" w:styleId="Footerleft">
    <w:name w:val="Footer left"/>
    <w:basedOn w:val="Normal"/>
    <w:rsid w:val="007554F5"/>
    <w:pPr>
      <w:suppressLineNumbers/>
      <w:tabs>
        <w:tab w:val="center" w:pos="5188"/>
        <w:tab w:val="right" w:pos="10376"/>
      </w:tabs>
    </w:pPr>
  </w:style>
  <w:style w:type="paragraph" w:customStyle="1" w:styleId="Footerright">
    <w:name w:val="Footer right"/>
    <w:basedOn w:val="Normal"/>
    <w:rsid w:val="007554F5"/>
    <w:pPr>
      <w:suppressLineNumbers/>
      <w:tabs>
        <w:tab w:val="center" w:pos="5188"/>
        <w:tab w:val="right" w:pos="10376"/>
      </w:tabs>
    </w:pPr>
  </w:style>
  <w:style w:type="paragraph" w:customStyle="1" w:styleId="ECVRelatedDocumentRow">
    <w:name w:val="_ECV_RelatedDocumentRow"/>
    <w:basedOn w:val="ECVBusinessSectorRow"/>
    <w:rsid w:val="007554F5"/>
  </w:style>
  <w:style w:type="paragraph" w:customStyle="1" w:styleId="EuropassSectionDetails">
    <w:name w:val="Europass_SectionDetails"/>
    <w:basedOn w:val="Normal"/>
    <w:rsid w:val="007554F5"/>
    <w:pPr>
      <w:suppressLineNumbers/>
      <w:autoSpaceDE w:val="0"/>
      <w:spacing w:before="28" w:after="56" w:line="100" w:lineRule="atLeast"/>
    </w:pPr>
    <w:rPr>
      <w:sz w:val="18"/>
    </w:rPr>
  </w:style>
  <w:style w:type="paragraph" w:customStyle="1" w:styleId="OiaeaeiYiio2">
    <w:name w:val="O?ia eaeiYiio 2"/>
    <w:basedOn w:val="Normal"/>
    <w:rsid w:val="00A7047F"/>
    <w:pPr>
      <w:suppressAutoHyphens w:val="0"/>
      <w:jc w:val="right"/>
    </w:pPr>
    <w:rPr>
      <w:rFonts w:ascii="Times New Roman" w:eastAsia="Times New Roman" w:hAnsi="Times New Roman" w:cs="Times New Roman"/>
      <w:i/>
      <w:color w:val="auto"/>
      <w:spacing w:val="0"/>
      <w:kern w:val="0"/>
      <w:szCs w:val="20"/>
      <w:lang w:val="en-US" w:eastAsia="fr-FR" w:bidi="ar-SA"/>
    </w:rPr>
  </w:style>
  <w:style w:type="paragraph" w:customStyle="1" w:styleId="bullet2">
    <w:name w:val="bullet 2"/>
    <w:basedOn w:val="Normal"/>
    <w:rsid w:val="00AA42BA"/>
    <w:pPr>
      <w:widowControl/>
      <w:numPr>
        <w:numId w:val="5"/>
      </w:numPr>
      <w:tabs>
        <w:tab w:val="clear" w:pos="644"/>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80"/>
      <w:jc w:val="both"/>
    </w:pPr>
    <w:rPr>
      <w:rFonts w:eastAsia="Times New Roman" w:cs="Times New Roman"/>
      <w:color w:val="auto"/>
      <w:spacing w:val="0"/>
      <w:kern w:val="0"/>
      <w:sz w:val="22"/>
      <w:szCs w:val="20"/>
      <w:lang w:val="fr-FR" w:eastAsia="fr-FR" w:bidi="ar-SA"/>
    </w:rPr>
  </w:style>
  <w:style w:type="paragraph" w:styleId="BalloonText">
    <w:name w:val="Balloon Text"/>
    <w:basedOn w:val="Normal"/>
    <w:link w:val="BalloonTextChar"/>
    <w:uiPriority w:val="99"/>
    <w:semiHidden/>
    <w:unhideWhenUsed/>
    <w:rsid w:val="00117877"/>
    <w:rPr>
      <w:rFonts w:ascii="Tahoma" w:hAnsi="Tahoma"/>
      <w:szCs w:val="14"/>
    </w:rPr>
  </w:style>
  <w:style w:type="character" w:customStyle="1" w:styleId="BalloonTextChar">
    <w:name w:val="Balloon Text Char"/>
    <w:basedOn w:val="DefaultParagraphFont"/>
    <w:link w:val="BalloonText"/>
    <w:uiPriority w:val="99"/>
    <w:semiHidden/>
    <w:rsid w:val="00117877"/>
    <w:rPr>
      <w:rFonts w:ascii="Tahoma" w:eastAsia="SimSun" w:hAnsi="Tahoma" w:cs="Mangal"/>
      <w:color w:val="3F3A38"/>
      <w:spacing w:val="-6"/>
      <w:kern w:val="1"/>
      <w:sz w:val="16"/>
      <w:szCs w:val="14"/>
      <w:lang w:val="en-GB"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be/url?sa=i&amp;rct=j&amp;q=&amp;esrc=s&amp;source=images&amp;cd=&amp;cad=rja&amp;uact=8&amp;ved=0ahUKEwjo6aai7vHUAhVLZ1AKHanmCO0QjRwIBw&amp;url=https://play.google.com/store/apps/details?id%3Dcom.skype.raider%26hl%3Dfr&amp;psig=AFQjCNG5K2EhF-9U5pQy54Er8UzB8FP1sQ&amp;ust=149933444211644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europass.cedefop.europa.eu/en/resources/digital-competences" TargetMode="External"/><Relationship Id="rId2" Type="http://schemas.openxmlformats.org/officeDocument/2006/relationships/numbering" Target="numbering.xml"/><Relationship Id="rId16" Type="http://schemas.openxmlformats.org/officeDocument/2006/relationships/hyperlink" Target="http://europass.cedefop.europa.eu/en/resources/european-language-levels-ce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666D2-FF26-4EAE-90E9-3AAB8EED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1254</Words>
  <Characters>7150</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Europass CV</vt:lpstr>
      <vt:lpstr>Europass CV</vt:lpstr>
    </vt:vector>
  </TitlesOfParts>
  <Company>kkostas</Company>
  <LinksUpToDate>false</LinksUpToDate>
  <CharactersWithSpaces>8388</CharactersWithSpaces>
  <SharedDoc>false</SharedDoc>
  <HLinks>
    <vt:vector size="18" baseType="variant">
      <vt:variant>
        <vt:i4>7209080</vt:i4>
      </vt:variant>
      <vt:variant>
        <vt:i4>3</vt:i4>
      </vt:variant>
      <vt:variant>
        <vt:i4>0</vt:i4>
      </vt:variant>
      <vt:variant>
        <vt:i4>5</vt:i4>
      </vt:variant>
      <vt:variant>
        <vt:lpwstr>http://europass.cedefop.europa.eu/en/resources/digital-competences</vt:lpwstr>
      </vt:variant>
      <vt:variant>
        <vt:lpwstr/>
      </vt:variant>
      <vt:variant>
        <vt:i4>917518</vt:i4>
      </vt:variant>
      <vt:variant>
        <vt:i4>0</vt:i4>
      </vt:variant>
      <vt:variant>
        <vt:i4>0</vt:i4>
      </vt:variant>
      <vt:variant>
        <vt:i4>5</vt:i4>
      </vt:variant>
      <vt:variant>
        <vt:lpwstr>http://europass.cedefop.europa.eu/en/resources/european-language-levels-cefr</vt:lpwstr>
      </vt:variant>
      <vt:variant>
        <vt:lpwstr/>
      </vt:variant>
      <vt:variant>
        <vt:i4>12189725</vt:i4>
      </vt:variant>
      <vt:variant>
        <vt:i4>2090</vt:i4>
      </vt:variant>
      <vt:variant>
        <vt:i4>1026</vt:i4>
      </vt:variant>
      <vt:variant>
        <vt:i4>1</vt:i4>
      </vt:variant>
      <vt:variant>
        <vt:lpwstr>identité 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helpdesk</dc:creator>
  <cp:keywords>Europass, CV, Cedefop</cp:keywords>
  <dc:description>Europass CV</dc:description>
  <cp:lastModifiedBy>Catiuscia Marini</cp:lastModifiedBy>
  <cp:revision>7</cp:revision>
  <cp:lastPrinted>2017-07-05T09:29:00Z</cp:lastPrinted>
  <dcterms:created xsi:type="dcterms:W3CDTF">2017-07-05T10:03:00Z</dcterms:created>
  <dcterms:modified xsi:type="dcterms:W3CDTF">2017-07-11T14:33:00Z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